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66A" w:rsidRPr="0042266A" w:rsidRDefault="0042266A" w:rsidP="0042266A">
      <w:pPr>
        <w:spacing w:after="0" w:line="240" w:lineRule="auto"/>
        <w:jc w:val="center"/>
        <w:rPr>
          <w:rFonts w:ascii="Times New Roman" w:hAnsi="Times New Roman" w:cs="Times New Roman"/>
          <w:sz w:val="32"/>
          <w:szCs w:val="32"/>
        </w:rPr>
      </w:pPr>
      <w:r w:rsidRPr="0042266A">
        <w:rPr>
          <w:rFonts w:ascii="Times New Roman" w:hAnsi="Times New Roman" w:cs="Times New Roman"/>
          <w:sz w:val="32"/>
          <w:szCs w:val="32"/>
        </w:rPr>
        <w:t>Муниципальное автономное учреждение дополнительного образования</w:t>
      </w:r>
      <w:r>
        <w:rPr>
          <w:rFonts w:ascii="Times New Roman" w:hAnsi="Times New Roman" w:cs="Times New Roman"/>
          <w:sz w:val="32"/>
          <w:szCs w:val="32"/>
        </w:rPr>
        <w:t xml:space="preserve"> </w:t>
      </w:r>
      <w:r w:rsidRPr="0042266A">
        <w:rPr>
          <w:rFonts w:ascii="Times New Roman" w:hAnsi="Times New Roman" w:cs="Times New Roman"/>
          <w:sz w:val="32"/>
          <w:szCs w:val="32"/>
        </w:rPr>
        <w:t>«СДЮСШОР № 12»</w:t>
      </w: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Pr="0042266A" w:rsidRDefault="0042266A" w:rsidP="0042266A">
      <w:pPr>
        <w:spacing w:after="0" w:line="240" w:lineRule="auto"/>
        <w:jc w:val="center"/>
        <w:rPr>
          <w:rFonts w:ascii="Times New Roman" w:hAnsi="Times New Roman" w:cs="Times New Roman"/>
          <w:sz w:val="32"/>
          <w:szCs w:val="32"/>
        </w:rPr>
      </w:pPr>
    </w:p>
    <w:p w:rsidR="0042266A" w:rsidRDefault="0042266A" w:rsidP="0042266A">
      <w:pPr>
        <w:tabs>
          <w:tab w:val="left" w:pos="1635"/>
        </w:tabs>
        <w:spacing w:after="0" w:line="240" w:lineRule="auto"/>
        <w:jc w:val="center"/>
        <w:rPr>
          <w:rFonts w:ascii="Times New Roman" w:hAnsi="Times New Roman" w:cs="Times New Roman"/>
          <w:sz w:val="32"/>
          <w:szCs w:val="32"/>
        </w:rPr>
      </w:pPr>
      <w:r w:rsidRPr="0042266A">
        <w:rPr>
          <w:rFonts w:ascii="Times New Roman" w:hAnsi="Times New Roman" w:cs="Times New Roman"/>
          <w:sz w:val="32"/>
          <w:szCs w:val="32"/>
        </w:rPr>
        <w:t xml:space="preserve">Методическая разработка на тему: </w:t>
      </w:r>
    </w:p>
    <w:p w:rsidR="0042266A" w:rsidRPr="0042266A" w:rsidRDefault="0042266A" w:rsidP="0042266A">
      <w:pPr>
        <w:tabs>
          <w:tab w:val="left" w:pos="1635"/>
        </w:tabs>
        <w:spacing w:after="0" w:line="240" w:lineRule="auto"/>
        <w:jc w:val="center"/>
        <w:rPr>
          <w:rFonts w:ascii="Times New Roman" w:hAnsi="Times New Roman" w:cs="Times New Roman"/>
          <w:sz w:val="32"/>
          <w:szCs w:val="32"/>
        </w:rPr>
      </w:pPr>
    </w:p>
    <w:p w:rsidR="0042266A" w:rsidRDefault="0042266A" w:rsidP="0042266A">
      <w:pPr>
        <w:jc w:val="center"/>
        <w:rPr>
          <w:rFonts w:ascii="Times New Roman" w:hAnsi="Times New Roman" w:cs="Times New Roman"/>
          <w:b/>
          <w:sz w:val="32"/>
          <w:szCs w:val="32"/>
        </w:rPr>
      </w:pPr>
      <w:r w:rsidRPr="0042266A">
        <w:rPr>
          <w:rFonts w:ascii="Times New Roman" w:hAnsi="Times New Roman" w:cs="Times New Roman"/>
          <w:b/>
          <w:sz w:val="32"/>
          <w:szCs w:val="32"/>
        </w:rPr>
        <w:t xml:space="preserve">«Особенности обучения дзюдо </w:t>
      </w:r>
    </w:p>
    <w:p w:rsidR="0042266A" w:rsidRPr="0042266A" w:rsidRDefault="0042266A" w:rsidP="0042266A">
      <w:pPr>
        <w:jc w:val="center"/>
        <w:rPr>
          <w:rFonts w:ascii="Times New Roman" w:hAnsi="Times New Roman" w:cs="Times New Roman"/>
          <w:b/>
          <w:sz w:val="32"/>
          <w:szCs w:val="32"/>
        </w:rPr>
      </w:pPr>
      <w:r w:rsidRPr="0042266A">
        <w:rPr>
          <w:rFonts w:ascii="Times New Roman" w:hAnsi="Times New Roman" w:cs="Times New Roman"/>
          <w:b/>
          <w:sz w:val="32"/>
          <w:szCs w:val="32"/>
        </w:rPr>
        <w:t>детей младшего школьного возраста»</w:t>
      </w:r>
    </w:p>
    <w:p w:rsidR="0042266A" w:rsidRPr="001B64D4" w:rsidRDefault="0042266A" w:rsidP="0042266A">
      <w:pPr>
        <w:tabs>
          <w:tab w:val="left" w:pos="1635"/>
        </w:tabs>
        <w:spacing w:after="0" w:line="240" w:lineRule="auto"/>
        <w:jc w:val="center"/>
        <w:rPr>
          <w:rFonts w:ascii="Times New Roman" w:hAnsi="Times New Roman" w:cs="Times New Roman"/>
          <w:sz w:val="28"/>
          <w:szCs w:val="28"/>
        </w:rPr>
      </w:pPr>
    </w:p>
    <w:p w:rsidR="0042266A" w:rsidRPr="001B64D4" w:rsidRDefault="0042266A" w:rsidP="0042266A">
      <w:pPr>
        <w:tabs>
          <w:tab w:val="left" w:pos="1635"/>
        </w:tabs>
        <w:spacing w:after="0" w:line="240" w:lineRule="auto"/>
        <w:jc w:val="center"/>
        <w:rPr>
          <w:rFonts w:ascii="Times New Roman" w:hAnsi="Times New Roman" w:cs="Times New Roman"/>
          <w:sz w:val="28"/>
          <w:szCs w:val="28"/>
        </w:rPr>
      </w:pPr>
    </w:p>
    <w:p w:rsidR="0042266A" w:rsidRPr="001B64D4" w:rsidRDefault="0042266A" w:rsidP="0042266A">
      <w:pPr>
        <w:tabs>
          <w:tab w:val="left" w:pos="1635"/>
        </w:tabs>
        <w:spacing w:after="0" w:line="240" w:lineRule="auto"/>
        <w:jc w:val="center"/>
        <w:rPr>
          <w:rFonts w:ascii="Times New Roman" w:hAnsi="Times New Roman" w:cs="Times New Roman"/>
          <w:sz w:val="28"/>
          <w:szCs w:val="28"/>
        </w:rPr>
      </w:pPr>
    </w:p>
    <w:p w:rsidR="0042266A" w:rsidRPr="001B64D4" w:rsidRDefault="0042266A" w:rsidP="0042266A">
      <w:pPr>
        <w:tabs>
          <w:tab w:val="left" w:pos="1635"/>
        </w:tabs>
        <w:spacing w:after="0" w:line="240" w:lineRule="auto"/>
        <w:jc w:val="center"/>
        <w:rPr>
          <w:rFonts w:ascii="Times New Roman" w:hAnsi="Times New Roman" w:cs="Times New Roman"/>
          <w:sz w:val="28"/>
          <w:szCs w:val="28"/>
        </w:rPr>
      </w:pPr>
    </w:p>
    <w:p w:rsidR="0042266A" w:rsidRPr="001B64D4" w:rsidRDefault="0042266A" w:rsidP="0042266A">
      <w:pPr>
        <w:tabs>
          <w:tab w:val="left" w:pos="1635"/>
        </w:tabs>
        <w:spacing w:after="0" w:line="240" w:lineRule="auto"/>
        <w:jc w:val="center"/>
        <w:rPr>
          <w:rFonts w:ascii="Times New Roman" w:hAnsi="Times New Roman" w:cs="Times New Roman"/>
          <w:sz w:val="28"/>
          <w:szCs w:val="28"/>
        </w:rPr>
      </w:pPr>
    </w:p>
    <w:p w:rsidR="0042266A" w:rsidRPr="001B64D4" w:rsidRDefault="0042266A" w:rsidP="0042266A">
      <w:pPr>
        <w:tabs>
          <w:tab w:val="left" w:pos="1635"/>
        </w:tabs>
        <w:spacing w:after="0" w:line="240" w:lineRule="auto"/>
        <w:jc w:val="center"/>
        <w:rPr>
          <w:rFonts w:ascii="Times New Roman" w:hAnsi="Times New Roman" w:cs="Times New Roman"/>
          <w:sz w:val="28"/>
          <w:szCs w:val="28"/>
        </w:rPr>
      </w:pPr>
    </w:p>
    <w:p w:rsidR="0042266A" w:rsidRPr="001B64D4" w:rsidRDefault="0042266A" w:rsidP="0042266A">
      <w:pPr>
        <w:tabs>
          <w:tab w:val="left" w:pos="1635"/>
        </w:tabs>
        <w:spacing w:after="0" w:line="240" w:lineRule="auto"/>
        <w:ind w:firstLine="5812"/>
        <w:rPr>
          <w:rFonts w:ascii="Times New Roman" w:hAnsi="Times New Roman" w:cs="Times New Roman"/>
          <w:sz w:val="28"/>
          <w:szCs w:val="28"/>
        </w:rPr>
      </w:pPr>
      <w:r w:rsidRPr="001B64D4">
        <w:rPr>
          <w:rFonts w:ascii="Times New Roman" w:hAnsi="Times New Roman" w:cs="Times New Roman"/>
          <w:sz w:val="28"/>
          <w:szCs w:val="28"/>
        </w:rPr>
        <w:t xml:space="preserve">Тренер-преподаватель </w:t>
      </w:r>
    </w:p>
    <w:p w:rsidR="0042266A" w:rsidRPr="001B64D4" w:rsidRDefault="0042266A" w:rsidP="0042266A">
      <w:pPr>
        <w:tabs>
          <w:tab w:val="left" w:pos="1635"/>
        </w:tabs>
        <w:spacing w:after="0" w:line="240" w:lineRule="auto"/>
        <w:ind w:firstLine="5812"/>
        <w:rPr>
          <w:rFonts w:ascii="Times New Roman" w:hAnsi="Times New Roman" w:cs="Times New Roman"/>
          <w:sz w:val="28"/>
          <w:szCs w:val="28"/>
        </w:rPr>
      </w:pPr>
      <w:r w:rsidRPr="001B64D4">
        <w:rPr>
          <w:rFonts w:ascii="Times New Roman" w:hAnsi="Times New Roman" w:cs="Times New Roman"/>
          <w:sz w:val="28"/>
          <w:szCs w:val="28"/>
        </w:rPr>
        <w:t xml:space="preserve">по </w:t>
      </w:r>
      <w:r>
        <w:rPr>
          <w:rFonts w:ascii="Times New Roman" w:hAnsi="Times New Roman" w:cs="Times New Roman"/>
          <w:sz w:val="28"/>
          <w:szCs w:val="28"/>
        </w:rPr>
        <w:t>дзюдо</w:t>
      </w:r>
    </w:p>
    <w:p w:rsidR="0042266A" w:rsidRPr="001B64D4" w:rsidRDefault="0042266A" w:rsidP="0042266A">
      <w:pPr>
        <w:tabs>
          <w:tab w:val="left" w:pos="3825"/>
        </w:tabs>
        <w:spacing w:after="0" w:line="240" w:lineRule="auto"/>
        <w:ind w:firstLine="5812"/>
        <w:rPr>
          <w:rFonts w:ascii="Times New Roman" w:hAnsi="Times New Roman" w:cs="Times New Roman"/>
          <w:sz w:val="28"/>
          <w:szCs w:val="28"/>
        </w:rPr>
      </w:pPr>
      <w:proofErr w:type="spellStart"/>
      <w:r>
        <w:rPr>
          <w:rFonts w:ascii="Times New Roman" w:hAnsi="Times New Roman" w:cs="Times New Roman"/>
          <w:sz w:val="28"/>
          <w:szCs w:val="28"/>
        </w:rPr>
        <w:t>Гилязов</w:t>
      </w:r>
      <w:proofErr w:type="spellEnd"/>
      <w:r>
        <w:rPr>
          <w:rFonts w:ascii="Times New Roman" w:hAnsi="Times New Roman" w:cs="Times New Roman"/>
          <w:sz w:val="28"/>
          <w:szCs w:val="28"/>
        </w:rPr>
        <w:t xml:space="preserve"> И.И.</w:t>
      </w: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p>
    <w:p w:rsidR="0042266A" w:rsidRPr="001B64D4" w:rsidRDefault="0042266A" w:rsidP="0042266A">
      <w:pPr>
        <w:tabs>
          <w:tab w:val="left" w:pos="3825"/>
        </w:tabs>
        <w:spacing w:after="0" w:line="240" w:lineRule="auto"/>
        <w:jc w:val="center"/>
        <w:rPr>
          <w:rFonts w:ascii="Times New Roman" w:hAnsi="Times New Roman" w:cs="Times New Roman"/>
          <w:sz w:val="28"/>
          <w:szCs w:val="28"/>
        </w:rPr>
      </w:pPr>
      <w:r w:rsidRPr="001B64D4">
        <w:rPr>
          <w:rFonts w:ascii="Times New Roman" w:hAnsi="Times New Roman" w:cs="Times New Roman"/>
          <w:sz w:val="28"/>
          <w:szCs w:val="28"/>
        </w:rPr>
        <w:t>Г.Набережные Челны – 201</w:t>
      </w:r>
      <w:r>
        <w:rPr>
          <w:rFonts w:ascii="Times New Roman" w:hAnsi="Times New Roman" w:cs="Times New Roman"/>
          <w:sz w:val="28"/>
          <w:szCs w:val="28"/>
        </w:rPr>
        <w:t>5</w:t>
      </w:r>
      <w:r w:rsidRPr="001B64D4">
        <w:rPr>
          <w:rFonts w:ascii="Times New Roman" w:hAnsi="Times New Roman" w:cs="Times New Roman"/>
          <w:sz w:val="28"/>
          <w:szCs w:val="28"/>
        </w:rPr>
        <w:t>г.</w:t>
      </w:r>
    </w:p>
    <w:p w:rsidR="00855769" w:rsidRPr="002E1556" w:rsidRDefault="00855769">
      <w:pPr>
        <w:rPr>
          <w:rFonts w:ascii="Times New Roman" w:hAnsi="Times New Roman" w:cs="Times New Roman"/>
        </w:rPr>
      </w:pPr>
    </w:p>
    <w:p w:rsidR="00FA1A5A" w:rsidRPr="003F0D02" w:rsidRDefault="00A823E4" w:rsidP="003F0D02">
      <w:pPr>
        <w:pStyle w:val="aa"/>
        <w:jc w:val="both"/>
        <w:rPr>
          <w:rFonts w:ascii="Times New Roman" w:eastAsia="Times New Roman" w:hAnsi="Times New Roman" w:cs="Times New Roman"/>
          <w:b/>
          <w:bCs/>
          <w:sz w:val="28"/>
          <w:szCs w:val="28"/>
          <w:lang w:eastAsia="ru-RU"/>
        </w:rPr>
      </w:pPr>
      <w:bookmarkStart w:id="0" w:name="_GoBack"/>
      <w:bookmarkEnd w:id="0"/>
      <w:r w:rsidRPr="003F0D02">
        <w:rPr>
          <w:rFonts w:ascii="Times New Roman" w:eastAsia="Times New Roman" w:hAnsi="Times New Roman" w:cs="Times New Roman"/>
          <w:b/>
          <w:bCs/>
          <w:sz w:val="28"/>
          <w:szCs w:val="28"/>
          <w:lang w:eastAsia="ru-RU"/>
        </w:rPr>
        <w:lastRenderedPageBreak/>
        <w:t>Пояснительная записка.</w:t>
      </w:r>
    </w:p>
    <w:p w:rsidR="00250ED0" w:rsidRPr="003F0D02" w:rsidRDefault="00A823E4" w:rsidP="003F0D02">
      <w:pPr>
        <w:pStyle w:val="aa"/>
        <w:ind w:firstLine="708"/>
        <w:jc w:val="both"/>
        <w:rPr>
          <w:rFonts w:ascii="Times New Roman" w:hAnsi="Times New Roman" w:cs="Times New Roman"/>
          <w:b/>
          <w:bCs/>
          <w:sz w:val="28"/>
          <w:szCs w:val="28"/>
          <w:shd w:val="clear" w:color="auto" w:fill="FFFFFF"/>
        </w:rPr>
      </w:pPr>
      <w:r w:rsidRPr="003F0D02">
        <w:rPr>
          <w:rFonts w:ascii="Times New Roman" w:eastAsia="Times New Roman" w:hAnsi="Times New Roman" w:cs="Times New Roman"/>
          <w:sz w:val="28"/>
          <w:szCs w:val="28"/>
          <w:lang w:eastAsia="ru-RU"/>
        </w:rPr>
        <w:t xml:space="preserve">Борьба дзюдо является одним из видов единоборства, </w:t>
      </w:r>
      <w:proofErr w:type="gramStart"/>
      <w:r w:rsidRPr="003F0D02">
        <w:rPr>
          <w:rFonts w:ascii="Times New Roman" w:eastAsia="Times New Roman" w:hAnsi="Times New Roman" w:cs="Times New Roman"/>
          <w:sz w:val="28"/>
          <w:szCs w:val="28"/>
          <w:lang w:eastAsia="ru-RU"/>
        </w:rPr>
        <w:t>основанный</w:t>
      </w:r>
      <w:proofErr w:type="gramEnd"/>
      <w:r w:rsidRPr="003F0D02">
        <w:rPr>
          <w:rFonts w:ascii="Times New Roman" w:eastAsia="Times New Roman" w:hAnsi="Times New Roman" w:cs="Times New Roman"/>
          <w:sz w:val="28"/>
          <w:szCs w:val="28"/>
          <w:lang w:eastAsia="ru-RU"/>
        </w:rPr>
        <w:t xml:space="preserve"> японским учителем </w:t>
      </w:r>
      <w:proofErr w:type="spellStart"/>
      <w:r w:rsidRPr="003F0D02">
        <w:rPr>
          <w:rFonts w:ascii="Times New Roman" w:eastAsia="Times New Roman" w:hAnsi="Times New Roman" w:cs="Times New Roman"/>
          <w:sz w:val="28"/>
          <w:szCs w:val="28"/>
          <w:lang w:eastAsia="ru-RU"/>
        </w:rPr>
        <w:t>Дзигаро</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Кано</w:t>
      </w:r>
      <w:proofErr w:type="spellEnd"/>
      <w:r w:rsidRPr="003F0D02">
        <w:rPr>
          <w:rFonts w:ascii="Times New Roman" w:eastAsia="Times New Roman" w:hAnsi="Times New Roman" w:cs="Times New Roman"/>
          <w:sz w:val="28"/>
          <w:szCs w:val="28"/>
          <w:lang w:eastAsia="ru-RU"/>
        </w:rPr>
        <w:t>. Борьба представляет собой использование бросков, удержание, болевых и удушающих приёмов, используя движения и энергию противника. Чтобы изучить технику дзюдо, необходимы подготовительные упражнения и сопутствующие задания. </w:t>
      </w:r>
      <w:r w:rsidRPr="003F0D02">
        <w:rPr>
          <w:rFonts w:ascii="Times New Roman" w:eastAsia="Times New Roman" w:hAnsi="Times New Roman" w:cs="Times New Roman"/>
          <w:sz w:val="28"/>
          <w:szCs w:val="28"/>
          <w:lang w:eastAsia="ru-RU"/>
        </w:rPr>
        <w:br/>
      </w:r>
    </w:p>
    <w:p w:rsidR="00FA1A5A" w:rsidRPr="003F0D02" w:rsidRDefault="00BF467E" w:rsidP="003F0D02">
      <w:pPr>
        <w:pStyle w:val="aa"/>
        <w:ind w:firstLine="708"/>
        <w:jc w:val="both"/>
        <w:rPr>
          <w:rFonts w:ascii="Times New Roman" w:hAnsi="Times New Roman" w:cs="Times New Roman"/>
          <w:b/>
          <w:bCs/>
          <w:sz w:val="28"/>
          <w:szCs w:val="28"/>
          <w:shd w:val="clear" w:color="auto" w:fill="FFFFFF"/>
        </w:rPr>
      </w:pPr>
      <w:r w:rsidRPr="003F0D02">
        <w:rPr>
          <w:rFonts w:ascii="Times New Roman" w:hAnsi="Times New Roman" w:cs="Times New Roman"/>
          <w:b/>
          <w:bCs/>
          <w:sz w:val="28"/>
          <w:szCs w:val="28"/>
          <w:shd w:val="clear" w:color="auto" w:fill="FFFFFF"/>
        </w:rPr>
        <w:t>Актуальность.</w:t>
      </w:r>
    </w:p>
    <w:p w:rsidR="00E97B29" w:rsidRPr="003F0D02" w:rsidRDefault="00E97B29"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 В последнее десятилетие существенно изменяется методика тренировки, совершенствуется техническое и тактическое мастерство борцов, повышается уровень развития физических и психических качеств. Борьба становится более агрессивной и темповой, что требует повышения технико-тактической, психологической и физической подготовленности спортсменов, одним из основных качеств которой являются координационные способности.</w:t>
      </w:r>
    </w:p>
    <w:p w:rsidR="00BF467E" w:rsidRPr="003F0D02" w:rsidRDefault="00BF467E" w:rsidP="003F0D02">
      <w:pPr>
        <w:pStyle w:val="aa"/>
        <w:ind w:firstLine="708"/>
        <w:jc w:val="both"/>
        <w:rPr>
          <w:rFonts w:ascii="Times New Roman" w:hAnsi="Times New Roman" w:cs="Times New Roman"/>
          <w:sz w:val="28"/>
          <w:szCs w:val="28"/>
          <w:shd w:val="clear" w:color="auto" w:fill="FFFFFF"/>
        </w:rPr>
      </w:pPr>
      <w:r w:rsidRPr="003F0D02">
        <w:rPr>
          <w:rFonts w:ascii="Times New Roman" w:hAnsi="Times New Roman" w:cs="Times New Roman"/>
          <w:sz w:val="28"/>
          <w:szCs w:val="28"/>
        </w:rPr>
        <w:t>Необходимость</w:t>
      </w:r>
      <w:r w:rsidR="00E97B29" w:rsidRPr="003F0D02">
        <w:rPr>
          <w:rFonts w:ascii="Times New Roman" w:hAnsi="Times New Roman" w:cs="Times New Roman"/>
          <w:sz w:val="28"/>
          <w:szCs w:val="28"/>
        </w:rPr>
        <w:t xml:space="preserve"> </w:t>
      </w:r>
      <w:r w:rsidRPr="003F0D02">
        <w:rPr>
          <w:rFonts w:ascii="Times New Roman" w:hAnsi="Times New Roman" w:cs="Times New Roman"/>
          <w:sz w:val="28"/>
          <w:szCs w:val="28"/>
        </w:rPr>
        <w:t>раннего обучения детей умениям целенаправленного и грамотного ведения единоборств диктует сама жизнь. Каждый взрослый на собственном опыте знает, как увлечённо и самозабвенно дети борются между собой, едва только научатся ползать и ходить. Это естественная детская страсть к самоутверждению.</w:t>
      </w:r>
      <w:r w:rsidRPr="003F0D02">
        <w:rPr>
          <w:rFonts w:ascii="Times New Roman" w:hAnsi="Times New Roman" w:cs="Times New Roman"/>
          <w:sz w:val="28"/>
          <w:szCs w:val="28"/>
          <w:shd w:val="clear" w:color="auto" w:fill="FFFFFF"/>
        </w:rPr>
        <w:t xml:space="preserve"> Ребёнок, занимающийся дзюдо, овладевает такими качествами, как дисциплина, духовное и нравственное воспитание. Кроме того, он овладевает акробатическими упражнениями. В единоборстве ребёнок овладевает качеством самооценки и умение замечать окружающий мир. Познание дзюдо даёт физическое воспитание в полном объёме наряду с духовным воспитанием. Умению терпеть и быть собранным, продумывать свои действия, и дозировано прикладывать свою силу.</w:t>
      </w:r>
    </w:p>
    <w:p w:rsidR="00BF467E" w:rsidRPr="003F0D02" w:rsidRDefault="00BF467E" w:rsidP="003F0D02">
      <w:pPr>
        <w:pStyle w:val="aa"/>
        <w:ind w:firstLine="708"/>
        <w:jc w:val="both"/>
        <w:rPr>
          <w:rFonts w:ascii="Times New Roman" w:hAnsi="Times New Roman" w:cs="Times New Roman"/>
          <w:sz w:val="28"/>
          <w:szCs w:val="28"/>
          <w:shd w:val="clear" w:color="auto" w:fill="FFFFFF"/>
        </w:rPr>
      </w:pPr>
      <w:r w:rsidRPr="003F0D02">
        <w:rPr>
          <w:rFonts w:ascii="Times New Roman" w:hAnsi="Times New Roman" w:cs="Times New Roman"/>
          <w:sz w:val="28"/>
          <w:szCs w:val="28"/>
          <w:shd w:val="clear" w:color="auto" w:fill="FFFFFF"/>
        </w:rPr>
        <w:t xml:space="preserve">Младший школьный возраст является весьма благоприятным периодом для разучивания новых движений. Примерно 90% общего объёма двигательных навыков, приобретаемых в течение всей жизни человека, осваивается в возрасте от 6 до 12 лет. Поэтому разучивание большого количества новых разнообразных движений является основным требованием к содержанию физической подготовки детей этого возраста. Чем больше разнообразных движений будет освоено в этот период, тем лучше в дальнейшем будут осваиваться сложные технические элементы, прививаться осмысленные, грамотные представления о важнейших правилах и посильных способах ведения единоборства, разумно используя внутреннюю тягу детей к этой форме двигательной активности. Простейшие формы борьбы прекрасно развивают на фоне положительных эмоций силу и ловкость, быстроту и гибкость, внимание и память, волю и сообразительность, вообще целый комплекс необходимых физических и психических качеств. </w:t>
      </w:r>
    </w:p>
    <w:p w:rsidR="00BF467E" w:rsidRPr="003F0D02" w:rsidRDefault="00BF467E" w:rsidP="003F0D02">
      <w:pPr>
        <w:pStyle w:val="aa"/>
        <w:ind w:firstLine="708"/>
        <w:jc w:val="both"/>
        <w:rPr>
          <w:rFonts w:ascii="Times New Roman" w:hAnsi="Times New Roman" w:cs="Times New Roman"/>
          <w:sz w:val="28"/>
          <w:szCs w:val="28"/>
          <w:shd w:val="clear" w:color="auto" w:fill="FFFFFF"/>
        </w:rPr>
      </w:pPr>
      <w:r w:rsidRPr="003F0D02">
        <w:rPr>
          <w:rFonts w:ascii="Times New Roman" w:hAnsi="Times New Roman" w:cs="Times New Roman"/>
          <w:sz w:val="28"/>
          <w:szCs w:val="28"/>
          <w:shd w:val="clear" w:color="auto" w:fill="FFFFFF"/>
        </w:rPr>
        <w:t>Под игровым – соревновательным методом в физическом воспитании подразумевается способ приобретения и совершенствования знаний, умений и навыков, развитие двигательных и морально – волевых качеств в условиях игры или соревнований. Его комбинированное применение позволяет решать круг задач в самых различных условиях. Использование этого метода способствует успешному накоплению двигательного опыта, основанного на временных связках, которые вследствие координационной общности с изучаемым видом физической деятельности облегчают освоение программного материала. Игровые – соревновательные задания несут в себе большой эмоциональный заряд, который является эффективным средством не только физического развития, но и нравственного воспитания.</w:t>
      </w:r>
    </w:p>
    <w:p w:rsidR="005D4D58" w:rsidRPr="003F0D02" w:rsidRDefault="005D4D58" w:rsidP="003F0D02">
      <w:pPr>
        <w:pStyle w:val="aa"/>
        <w:jc w:val="both"/>
        <w:rPr>
          <w:rFonts w:ascii="Times New Roman" w:hAnsi="Times New Roman" w:cs="Times New Roman"/>
          <w:b/>
          <w:bCs/>
          <w:sz w:val="28"/>
          <w:szCs w:val="28"/>
        </w:rPr>
      </w:pPr>
    </w:p>
    <w:p w:rsidR="00E97B29" w:rsidRPr="003F0D02" w:rsidRDefault="00E97B29" w:rsidP="003F0D02">
      <w:pPr>
        <w:pStyle w:val="aa"/>
        <w:jc w:val="both"/>
        <w:rPr>
          <w:rStyle w:val="a4"/>
          <w:rFonts w:ascii="Times New Roman" w:hAnsi="Times New Roman" w:cs="Times New Roman"/>
          <w:sz w:val="28"/>
          <w:szCs w:val="28"/>
        </w:rPr>
      </w:pPr>
    </w:p>
    <w:p w:rsidR="00EA2C4C" w:rsidRPr="003F0D02" w:rsidRDefault="00EA2C4C" w:rsidP="003F0D02">
      <w:pPr>
        <w:pStyle w:val="aa"/>
        <w:jc w:val="both"/>
        <w:rPr>
          <w:rFonts w:ascii="Times New Roman" w:hAnsi="Times New Roman" w:cs="Times New Roman"/>
          <w:sz w:val="28"/>
          <w:szCs w:val="28"/>
        </w:rPr>
      </w:pPr>
      <w:r w:rsidRPr="003F0D02">
        <w:rPr>
          <w:rStyle w:val="a4"/>
          <w:rFonts w:ascii="Times New Roman" w:hAnsi="Times New Roman" w:cs="Times New Roman"/>
          <w:sz w:val="28"/>
          <w:szCs w:val="28"/>
        </w:rPr>
        <w:t>Задач</w:t>
      </w:r>
      <w:r w:rsidR="00D166D8" w:rsidRPr="003F0D02">
        <w:rPr>
          <w:rStyle w:val="a4"/>
          <w:rFonts w:ascii="Times New Roman" w:hAnsi="Times New Roman" w:cs="Times New Roman"/>
          <w:sz w:val="28"/>
          <w:szCs w:val="28"/>
        </w:rPr>
        <w:t>а исследования</w:t>
      </w:r>
      <w:r w:rsidRPr="003F0D02">
        <w:rPr>
          <w:rStyle w:val="a4"/>
          <w:rFonts w:ascii="Times New Roman" w:hAnsi="Times New Roman" w:cs="Times New Roman"/>
          <w:sz w:val="28"/>
          <w:szCs w:val="28"/>
        </w:rPr>
        <w:t>:</w:t>
      </w:r>
      <w:r w:rsidRPr="003F0D02">
        <w:rPr>
          <w:rStyle w:val="apple-converted-space"/>
          <w:rFonts w:ascii="Times New Roman" w:hAnsi="Times New Roman" w:cs="Times New Roman"/>
          <w:b/>
          <w:bCs/>
          <w:sz w:val="28"/>
          <w:szCs w:val="28"/>
        </w:rPr>
        <w:t> </w:t>
      </w:r>
      <w:r w:rsidRPr="003F0D02">
        <w:rPr>
          <w:rFonts w:ascii="Times New Roman" w:hAnsi="Times New Roman" w:cs="Times New Roman"/>
          <w:sz w:val="28"/>
          <w:szCs w:val="28"/>
          <w:u w:val="single"/>
        </w:rPr>
        <w:t>на спортивно-оздоровительном этапе:</w:t>
      </w:r>
    </w:p>
    <w:p w:rsidR="00EA2C4C" w:rsidRPr="003F0D02" w:rsidRDefault="00EA2C4C"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усвоение правил, основных положений и понятий борьбы дзюдо;</w:t>
      </w:r>
    </w:p>
    <w:p w:rsidR="00EA2C4C" w:rsidRPr="003F0D02" w:rsidRDefault="00EA2C4C"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формирование специальных умений и навыков, обучение основам техники борьбы в стойке и партере, обучение технике выполнения обще-развивающих и специальных упражнений;</w:t>
      </w:r>
    </w:p>
    <w:p w:rsidR="00EA2C4C" w:rsidRPr="003F0D02" w:rsidRDefault="00EA2C4C"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устранение недостатков физического развития;</w:t>
      </w:r>
    </w:p>
    <w:p w:rsidR="00EA2C4C" w:rsidRPr="003F0D02" w:rsidRDefault="00EA2C4C"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развитие физических качеств: быстроты, координации, ловкости, гибкости, силы;</w:t>
      </w:r>
    </w:p>
    <w:p w:rsidR="00EA2C4C" w:rsidRPr="003F0D02" w:rsidRDefault="00EA2C4C"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 формирование устойчивого интереса к занятиям борьбой дзюдо и спортом;</w:t>
      </w:r>
    </w:p>
    <w:p w:rsidR="00EA2C4C" w:rsidRPr="003F0D02" w:rsidRDefault="00EA2C4C"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воспитание морально волевых и физических качеств, воспитание чувства коллективизма, товарищества и взаимоуважения.</w:t>
      </w:r>
    </w:p>
    <w:p w:rsidR="00BE208A" w:rsidRPr="003F0D02" w:rsidRDefault="00BE208A" w:rsidP="003F0D02">
      <w:pPr>
        <w:pStyle w:val="aa"/>
        <w:jc w:val="both"/>
        <w:rPr>
          <w:rFonts w:ascii="Times New Roman" w:hAnsi="Times New Roman" w:cs="Times New Roman"/>
          <w:b/>
          <w:bCs/>
          <w:sz w:val="28"/>
          <w:szCs w:val="28"/>
        </w:rPr>
      </w:pPr>
    </w:p>
    <w:p w:rsidR="00BE208A" w:rsidRPr="003F0D02" w:rsidRDefault="00BE208A" w:rsidP="003F0D02">
      <w:pPr>
        <w:pStyle w:val="aa"/>
        <w:jc w:val="both"/>
        <w:rPr>
          <w:rFonts w:ascii="Times New Roman" w:hAnsi="Times New Roman" w:cs="Times New Roman"/>
          <w:b/>
          <w:bCs/>
          <w:sz w:val="28"/>
          <w:szCs w:val="28"/>
        </w:rPr>
      </w:pPr>
    </w:p>
    <w:p w:rsidR="005D4D58" w:rsidRPr="003F0D02" w:rsidRDefault="005D4D58" w:rsidP="003F0D02">
      <w:pPr>
        <w:pStyle w:val="aa"/>
        <w:jc w:val="both"/>
        <w:rPr>
          <w:rFonts w:ascii="Times New Roman" w:hAnsi="Times New Roman" w:cs="Times New Roman"/>
          <w:b/>
          <w:bCs/>
          <w:sz w:val="28"/>
          <w:szCs w:val="28"/>
        </w:rPr>
      </w:pPr>
      <w:r w:rsidRPr="003F0D02">
        <w:rPr>
          <w:rFonts w:ascii="Times New Roman" w:hAnsi="Times New Roman" w:cs="Times New Roman"/>
          <w:b/>
          <w:bCs/>
          <w:sz w:val="28"/>
          <w:szCs w:val="28"/>
        </w:rPr>
        <w:t>Анатомо-физиологическая характеристика детей младшего школьного возраста</w:t>
      </w:r>
    </w:p>
    <w:p w:rsidR="005D4D58" w:rsidRPr="003F0D02" w:rsidRDefault="005D4D58" w:rsidP="003F0D02">
      <w:pPr>
        <w:pStyle w:val="aa"/>
        <w:jc w:val="both"/>
        <w:rPr>
          <w:rFonts w:ascii="Times New Roman" w:hAnsi="Times New Roman" w:cs="Times New Roman"/>
          <w:sz w:val="28"/>
          <w:szCs w:val="28"/>
        </w:rPr>
      </w:pP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Младший школьный возраст ребенка - это возраст, когда проходит очередной период глубоких качественных изменений всех систем организма, его совершенствование. Вместе с тем, младший школьный возраст наиболее благоприятен для формирования у детей практически всех физических качеств и координационных способностей, реализуемых в двигательной активности. Чтобы качественно строить работу с этой категорией учащихся учителю необходимо иметь глубокие знания по анатомии, физиологии, психологии ребенка</w:t>
      </w:r>
      <w:r w:rsidR="00FA1A5A" w:rsidRPr="003F0D02">
        <w:rPr>
          <w:rFonts w:ascii="Times New Roman" w:hAnsi="Times New Roman" w:cs="Times New Roman"/>
          <w:sz w:val="28"/>
          <w:szCs w:val="28"/>
        </w:rPr>
        <w:t>.</w:t>
      </w:r>
      <w:r w:rsidRPr="003F0D02">
        <w:rPr>
          <w:rFonts w:ascii="Times New Roman" w:hAnsi="Times New Roman" w:cs="Times New Roman"/>
          <w:sz w:val="28"/>
          <w:szCs w:val="28"/>
        </w:rPr>
        <w:t xml:space="preserve"> </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Анатомо-физиологические особенности младшего школьника, уровень его физического развития должны учитываться при организации физического воспитания в начальных классах. Ни в каком другом школьном возрасте учебная деятельность не стоит в такой тесной связи с состоянием здоровья и физическим развитием, как в младшем.</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В 7-9 лет ребенок физически развивается относительно спокойно и равномерно. Увеличение роста и веса, выносливости, жизненной емкости легких идет довольно равномерно и пропорционально</w:t>
      </w:r>
      <w:r w:rsidR="00BE208A" w:rsidRPr="003F0D02">
        <w:rPr>
          <w:rFonts w:ascii="Times New Roman" w:hAnsi="Times New Roman" w:cs="Times New Roman"/>
          <w:sz w:val="28"/>
          <w:szCs w:val="28"/>
        </w:rPr>
        <w:t>.</w:t>
      </w:r>
      <w:r w:rsidRPr="003F0D02">
        <w:rPr>
          <w:rFonts w:ascii="Times New Roman" w:hAnsi="Times New Roman" w:cs="Times New Roman"/>
          <w:sz w:val="28"/>
          <w:szCs w:val="28"/>
        </w:rPr>
        <w:t xml:space="preserve"> </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Костная система младшего школьника находится в стадии формирования: окостенение позвоночника, грудной клетки, таза, конечностей не завершено и в костной системе много хрящевой ткани. Это необходимо принимать во внимание и неустанно заботиться о правильной позе, осанке, походке учащихся. Процесс окостенения кисти и пальцев в младшем школьном возрасте не заканчивается полностью, поэтому мелкие и точные движения пальцев и кисти руки затруднительны и утомительны, особенно для первоклассников.</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Мышцы сердца, первоначально еще слабые, быстро растут. Диаметр кровеносных сосудов относительно велик. Вес мозга в младшем школьном возрасте почти достигает веса мозга взрослого человека и увеличивается в среднем с </w:t>
      </w:r>
      <w:smartTag w:uri="urn:schemas-microsoft-com:office:smarttags" w:element="metricconverter">
        <w:smartTagPr>
          <w:attr w:name="ProductID" w:val="1280 граммов"/>
        </w:smartTagPr>
        <w:r w:rsidRPr="003F0D02">
          <w:rPr>
            <w:rFonts w:ascii="Times New Roman" w:hAnsi="Times New Roman" w:cs="Times New Roman"/>
            <w:sz w:val="28"/>
            <w:szCs w:val="28"/>
          </w:rPr>
          <w:t>1280 граммов</w:t>
        </w:r>
      </w:smartTag>
      <w:r w:rsidRPr="003F0D02">
        <w:rPr>
          <w:rFonts w:ascii="Times New Roman" w:hAnsi="Times New Roman" w:cs="Times New Roman"/>
          <w:sz w:val="28"/>
          <w:szCs w:val="28"/>
        </w:rPr>
        <w:t xml:space="preserve"> (7 лет) до </w:t>
      </w:r>
      <w:smartTag w:uri="urn:schemas-microsoft-com:office:smarttags" w:element="metricconverter">
        <w:smartTagPr>
          <w:attr w:name="ProductID" w:val="1400 граммов"/>
        </w:smartTagPr>
        <w:r w:rsidRPr="003F0D02">
          <w:rPr>
            <w:rFonts w:ascii="Times New Roman" w:hAnsi="Times New Roman" w:cs="Times New Roman"/>
            <w:sz w:val="28"/>
            <w:szCs w:val="28"/>
          </w:rPr>
          <w:t>1400 граммов</w:t>
        </w:r>
      </w:smartTag>
      <w:r w:rsidRPr="003F0D02">
        <w:rPr>
          <w:rFonts w:ascii="Times New Roman" w:hAnsi="Times New Roman" w:cs="Times New Roman"/>
          <w:sz w:val="28"/>
          <w:szCs w:val="28"/>
        </w:rPr>
        <w:t xml:space="preserve"> (11 лет). Происходит функциональное совершенствование мозга - развивается аналитико-синтетическая функция коры, постепенно изменяется взаимоотношение процессов возбуждения и торможения: процесс торможения становится более сильным, но по-прежнему преобладает процесс возбуждения и младшие школьники в высокой степени возбудимы.</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Хотя необходимо строго соблюдать режим учения и отдыха, не переутомлять младшего школьника, однако следует иметь в виду, что его физическое развитие, как правило, позволяет ему без перенапряжения и особого утомления заниматься 3-5 часов (3-4 урока в школе и выполнение домашних заданий). Работа по существующим программам не дает оснований тревожиться за состояние здоровья младшего школьника (разумеется, при правильной организации режима), говорить о его перегрузке и переутомлении.</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Спортивному руководителю, работающему с детьми младшего школьного возраста, необходимо хорошо знать их анатомо-физиологические и психологические особенности. Недостаточное знание особенностей детского организма может привести к ошибкам в методике физического воспитания и, как следствие, к перегрузке детей, </w:t>
      </w:r>
      <w:r w:rsidR="00BE208A" w:rsidRPr="003F0D02">
        <w:rPr>
          <w:rFonts w:ascii="Times New Roman" w:hAnsi="Times New Roman" w:cs="Times New Roman"/>
          <w:sz w:val="28"/>
          <w:szCs w:val="28"/>
        </w:rPr>
        <w:t>нанесению ущерба их здоровью</w:t>
      </w:r>
      <w:r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Детский организм не является уменьшенной копией организма взрослого человека. В каждом возрасте он отличается присущими этому возрасту особенностями, которые влияют на жизненные процессы в организме, на физическую и умственную деятельность ребенка. Физическое развитие младших школьников отличается от развития детей среднего и особенного старшего школьного возраста.</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Остановимся на анатомо-физиологических и психологических особенностях детей младшего школьного возраста. По некоторым показателям развития большой разницы между мальчиками и девочками младшего школьного возраста нет, до 11-12 лет пропорции тела у мальчиков и девочек почти одинаковы. В этом возрасте продолжает формироваться структура тканей, продолжается их рост. Темп роста в длину несколько замедляется по сравнению с предыдущим периодом дошкольного возраста, но вес тела увеличивается. Рост увеличивается ежегодно на 4-</w:t>
      </w:r>
      <w:smartTag w:uri="urn:schemas-microsoft-com:office:smarttags" w:element="metricconverter">
        <w:smartTagPr>
          <w:attr w:name="ProductID" w:val="5 см"/>
        </w:smartTagPr>
        <w:r w:rsidRPr="003F0D02">
          <w:rPr>
            <w:rFonts w:ascii="Times New Roman" w:hAnsi="Times New Roman" w:cs="Times New Roman"/>
            <w:sz w:val="28"/>
            <w:szCs w:val="28"/>
          </w:rPr>
          <w:t>5 см</w:t>
        </w:r>
      </w:smartTag>
      <w:r w:rsidRPr="003F0D02">
        <w:rPr>
          <w:rFonts w:ascii="Times New Roman" w:hAnsi="Times New Roman" w:cs="Times New Roman"/>
          <w:sz w:val="28"/>
          <w:szCs w:val="28"/>
        </w:rPr>
        <w:t>, а вес на 2-</w:t>
      </w:r>
      <w:smartTag w:uri="urn:schemas-microsoft-com:office:smarttags" w:element="metricconverter">
        <w:smartTagPr>
          <w:attr w:name="ProductID" w:val="2,5 кг"/>
        </w:smartTagPr>
        <w:r w:rsidRPr="003F0D02">
          <w:rPr>
            <w:rFonts w:ascii="Times New Roman" w:hAnsi="Times New Roman" w:cs="Times New Roman"/>
            <w:sz w:val="28"/>
            <w:szCs w:val="28"/>
          </w:rPr>
          <w:t>2,5 кг</w:t>
        </w:r>
      </w:smartTag>
      <w:r w:rsidRPr="003F0D02">
        <w:rPr>
          <w:rFonts w:ascii="Times New Roman" w:hAnsi="Times New Roman" w:cs="Times New Roman"/>
          <w:sz w:val="28"/>
          <w:szCs w:val="28"/>
        </w:rPr>
        <w:t>. Заметно увеличивается окружность грудной клетки, меняется к лучшему ее форма, превращаясь в конус, обращенный основанием кверху. Благодаря этому, становится больше жизненная емкость легких. Средние данные жизненной емкости легких у мальчиков 7 лет составляет 1400 мл, у девочек 7 лет - 1200 мл. У мальчиков 12 лет - 2200 мл, у девочек 12 лет - 2000 мл. Ежегодное увеличение жизненной емкости легких равно, в среднем, 160 мл у мальчиков и</w:t>
      </w:r>
      <w:r w:rsidR="00BE208A" w:rsidRPr="003F0D02">
        <w:rPr>
          <w:rFonts w:ascii="Times New Roman" w:hAnsi="Times New Roman" w:cs="Times New Roman"/>
          <w:sz w:val="28"/>
          <w:szCs w:val="28"/>
        </w:rPr>
        <w:t xml:space="preserve"> у девочек этого возраста</w:t>
      </w:r>
      <w:r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Однако функция дыхания остается все еще несовершенной: ввиду слабости дыхательных мышц, дыхание у младшего школьника относительно учащенное и поверхностное; в выдыхаемом воздухе 2% углекислоты (против 4% у взрослого). Иными словами, дыхательный аппарат детей функционирует менее производительно. На единицу объема вентилируемого воздуха их организмом усваивается меньше кислорода (около 2%), чем у детей старшего школьного возраста или взрослых (около 4%). Задержка, а также затруднение дыхания у детей во время мышечной деятельности, вызывает быстрое уменьшение насыщения крови кислородом (гипоксемию). Поэтому при обучении детей физическим упражнениям необходимо строго согласовывать их дыхание с движениями тела. Обучение правильному дыханию во время упражнений является важнейшей задачей при проведении занятий с группой р</w:t>
      </w:r>
      <w:r w:rsidR="00BE208A" w:rsidRPr="003F0D02">
        <w:rPr>
          <w:rFonts w:ascii="Times New Roman" w:hAnsi="Times New Roman" w:cs="Times New Roman"/>
          <w:sz w:val="28"/>
          <w:szCs w:val="28"/>
        </w:rPr>
        <w:t>ебят младшего школьного возраста</w:t>
      </w:r>
      <w:r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В тесной связи с дыхательной системой функционируют органы кровообращения. Система кровообращения служит поддержанию уровня тканевого обмена веществ, в том числе и газообмена. Другими словами, кровь доставляет питательные вещества и кислород ко всем клеточкам нашего организма и принимает в себя те продукты жизнедеятельности, которые необходимо вывести из организма человека. Вес сердца увеличивается с возрастом в соответствии с нарастанием веса тела. Масса сердца приближается к норме взрослого человека: </w:t>
      </w:r>
      <w:smartTag w:uri="urn:schemas-microsoft-com:office:smarttags" w:element="metricconverter">
        <w:smartTagPr>
          <w:attr w:name="ProductID" w:val="4 г"/>
        </w:smartTagPr>
        <w:r w:rsidRPr="003F0D02">
          <w:rPr>
            <w:rFonts w:ascii="Times New Roman" w:hAnsi="Times New Roman" w:cs="Times New Roman"/>
            <w:sz w:val="28"/>
            <w:szCs w:val="28"/>
          </w:rPr>
          <w:t>4 г</w:t>
        </w:r>
      </w:smartTag>
      <w:r w:rsidRPr="003F0D02">
        <w:rPr>
          <w:rFonts w:ascii="Times New Roman" w:hAnsi="Times New Roman" w:cs="Times New Roman"/>
          <w:sz w:val="28"/>
          <w:szCs w:val="28"/>
        </w:rPr>
        <w:t xml:space="preserve"> на </w:t>
      </w:r>
      <w:smartTag w:uri="urn:schemas-microsoft-com:office:smarttags" w:element="metricconverter">
        <w:smartTagPr>
          <w:attr w:name="ProductID" w:val="1 кг"/>
        </w:smartTagPr>
        <w:r w:rsidRPr="003F0D02">
          <w:rPr>
            <w:rFonts w:ascii="Times New Roman" w:hAnsi="Times New Roman" w:cs="Times New Roman"/>
            <w:sz w:val="28"/>
            <w:szCs w:val="28"/>
          </w:rPr>
          <w:t>1 кг</w:t>
        </w:r>
      </w:smartTag>
      <w:r w:rsidRPr="003F0D02">
        <w:rPr>
          <w:rFonts w:ascii="Times New Roman" w:hAnsi="Times New Roman" w:cs="Times New Roman"/>
          <w:sz w:val="28"/>
          <w:szCs w:val="28"/>
        </w:rPr>
        <w:t xml:space="preserve"> общего веса тела. Однако пульс остается учащенным до 84-90 ударов в минуту (у взрослого 70-72 удара в минуту). В связи с этим, за счет ускоренного кровообращения, снабжение органов кровью оказывается почти в 2 раза большим, чем у взрослого. Высокая активность обменных процессов у детей связана и с большим количеством крови по отношению к весу тела, 9% по сравнению с 7-8% у взрослого человека.</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Сердце младшего школьника лучше справляется с работой, т.к. просвет артерий в этом возрасте относительно более широкий. Кровяное давление у детей обычно несколько ниже, чем у взрослых. К 7-8 годам оно равняется 99/64 мм рт. ст., к 9-12 годам - 105/70 мм рт. ст. При предельной напряженной мышечной работе сердечные сокращения у детей значительно учащаются, превышая, как правило, 200 ударов в минуту. После соревнований, связанных с большим эмоциональным возбуждением, они учащаются еще больше - до 270 ударов в минуту. Недостатком этого возраста является легкая возбудимость сердца, в работе которого нередко наблюдается аритмия, в связи с различными внешними влияниями. Систематическая тренировка обычно приводит к совершенствованию функций сердечнососудистой системы, расширяет функциональные возможности детей младшего школьного возраста.</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Жизнедеятельность организма, в том числе и мышечная работа, обеспечивается обменом веществ. В результате окислительных процессов распадаются углеводы, жиры и белки, возникает необходимая для функций организма энергия. Часть этой энергии идет на синтез новых тканей растущего организма детей, на «пластические» процессы. Как известно, теплоотдача происходит с поверхности тела. А так как поверхность тела детей младшего школьного возраста относительно велика по сравнению с массой, то он и отдает в окружающую среду больше тепла. И отдача тепла, и рост, и значительная мышечная активность ребенка требует больших затрат энергии. Для таких затрат энергии необходима и большая интенсивность окислительных процессов. У младших школьников относительно невелика и способность к работе в анаэробных (без достаточного количества кислорода) условиях. Занятия физическими упражнениями и участие в спортивных соревнованиях требуют от младших школьников значительно больше энергетических затрат по сравнению со старшими </w:t>
      </w:r>
      <w:r w:rsidR="00BE208A" w:rsidRPr="003F0D02">
        <w:rPr>
          <w:rFonts w:ascii="Times New Roman" w:hAnsi="Times New Roman" w:cs="Times New Roman"/>
          <w:sz w:val="28"/>
          <w:szCs w:val="28"/>
        </w:rPr>
        <w:t>и взрослыми</w:t>
      </w:r>
      <w:r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Поэтому, большие затраты на работу, относительно высокий уровень основного обмена, связанный с ростом организма, необходимо учитывать при организации занятий с младшими школьниками, помнить, что ребятам надо покрыть затраты энергии на «пластические» процессы, терморегуляцию и физическую работу. При систематических занятиях физическими упражнениями «пластические» процессы протекают более успешно и полноценно, поэтому дети гораздо лучше развиваются физически. Но подобное положительное влияние на обмен веществ оказывают лишь оптимальные нагрузки. Чрезмерно тяжелая работа, или недостаточный отдых, ухудшают обмен веществ, могут замедлить рост и развитие ребенка.</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Формирование органов движения - костного скелета, мышц, сухожилий и связочно-суставного аппарата - имеет огромное значение для роста детского организма. Мышцы в младшем школьном возрасте еще слабы, особенно мышцы спины, и не способны длительно поддерживать тело в правильном положении, что приводит к нарушению осанки. Мышцы туловища очень слабо фиксируют позвоночник в статических позах. Кости скелета, особенно позвоночника, отличаются большой податливостью внешним воздействиям. Поэтому осанка ребят представляется весьма неустойчивой, у них легко возникает асимметричное положение тела. В связи с этим, у младших школьников можно наблюдать искривление позвоночника в результате длительных статических напряжений.</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Чаще всего сила мышц правой стороны туловища и правых конечностей в младшем школьном возрасте оказывается больше, чем сила левой стороны туловища и левых конечностей. Полная симметричность развития наблюдается довольно редко, а у некоторых детей асимметричность бывает очень резкой. Поэтому при занятиях физическими упражнениями нужно уделять большое внимание симметричному развитию мышц правой стороны туловища и конечностей, а также левой стороны туловища и конечностей, воспитанию правильной осанки. Симметричное развитие силы мышц туловища при занятиях различными упражнениями приводит к созданию «мышечного корсета» и предотвращает болезненное боковое искривление позвоночника. Рациональные занятия спортом всегда способствуют формированию полноценной осанки у детей.</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Мышечная система у детей этого возраста способна к интенсивному развитию, что выражается в увеличении объема мышц и мышечной силы. Но это развитие происходит не само по себе, а в связи с достаточным количе</w:t>
      </w:r>
      <w:r w:rsidR="00BE208A" w:rsidRPr="003F0D02">
        <w:rPr>
          <w:rFonts w:ascii="Times New Roman" w:hAnsi="Times New Roman" w:cs="Times New Roman"/>
          <w:sz w:val="28"/>
          <w:szCs w:val="28"/>
        </w:rPr>
        <w:t>ством движений и мышечной работы</w:t>
      </w:r>
      <w:r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К 8-9 годам заканчивается анатомическое формирование структуры головного мозга, однако, в функциональном отношении он требует еще развития. В этом возрасте постепенно формируются основные типы «замыкательной деятельности коры больших полушарий головного мозга», лежащие в основе индивидуальных психологических особенностей интеллектуальной и эмоциональной деятельности детей (типы: лабильный, инертный, тормозной, возбудимый и др.).</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Способность восприятия и наблюдения внешней действительности у детей младшего школьного возраста еще несовершенна: дети воспринимают внешние предметы и явления неточно, выделяя в них случайные признаки и особенности, почему-то привлекшие их внимание. Особенностью внимания младших школьников является его непроизвольный характер: оно легко и быстро отвлекается на любой внешний раздражитель, мешающий процессу обучения. Недостаточно развита и способность концентрации внимания на изучаемом явлении. Долго удерживать внимание на одном и том же объекте они еще не могут. Напряженное и сосредоточенное внимание быстро приводит к утомлению</w:t>
      </w:r>
      <w:r w:rsidR="00BE208A"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Память у младших школьников имеет наглядно-образный характер: дети лучше запоминают внешние особенности изучаемых предметов, чем их логическую смысловую сущность. Ребята этого возраста еще с трудом связывают в своей памяти отдельные части изучаемого явления, с трудом представляют себе общую структуру явления, его целостность и взаимосвязь частей. Запоминание, в основном, носит механический характер, основанный на силе впечатления или на многократном повторении акта восприятия. В связи с этим и процесс воспроизведения заученного у младших школьников, отличается неточностью, большим количеством ошибок, заученный материал недолго удерживается в памяти. Все сказанное имеет прямое отношение и к разучиванию движений при занятиях физической культурой. Многочисленные наблюдения показывают, что младшие школьники забывают многое, что было ими изучено 1-2 месяца назад. Чтобы избежать этого, необходимо систематически, на протяжении длительного времени, повторять с детьми пройденный учебный материал.</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Мышление у детей в этом возрасте также отличается наглядно-образным характером, неотделимо от восприятия конкретных особенностей изучаемых явлений, тесно связано с деятельностью воображения. Дети пока с трудом усваивают понятия, отличающиеся большой абстрактностью, так как кроме словесного выражения они не связаны с конкретной действительностью. И причина этого, главным образом, в недостаточности знаний об общих закономерностях природы и общества. Вот почему в этом возрасте малоэффективны приемы словесного объяснения, оторванные от наглядных образов сущности явлений и определяющих ее закономерностей. Наглядный метод обучения является основным в этом возрасте. Показ движений должен быть прост по своему содержанию. Следует четко выделять нужные части и основные элементы движений, закреплять восприятие с помощью слова.</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Большое значение для развития функции мышления имеют игры, требующие проявления силы, ловкости, быстроты, как самих движений, так и реагирования на различные обстоятельства и ситуации игры. Воспитательное значение подвижных игр велико: в процессе игровой деятельности развиваются буквально все психические функции и качества ребенка: острота ощущений и восприятия, внимание, оперативная память, воображение, мышление, социальные чувства, волевые качества.</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Однако такое положительное влияние достигается лишь при правильном педагогическом руководстве играми. Подвижные игры полезны и для развития способностей младших школьников </w:t>
      </w:r>
      <w:proofErr w:type="gramStart"/>
      <w:r w:rsidRPr="003F0D02">
        <w:rPr>
          <w:rFonts w:ascii="Times New Roman" w:hAnsi="Times New Roman" w:cs="Times New Roman"/>
          <w:sz w:val="28"/>
          <w:szCs w:val="28"/>
        </w:rPr>
        <w:t>регулировать</w:t>
      </w:r>
      <w:proofErr w:type="gramEnd"/>
      <w:r w:rsidRPr="003F0D02">
        <w:rPr>
          <w:rFonts w:ascii="Times New Roman" w:hAnsi="Times New Roman" w:cs="Times New Roman"/>
          <w:sz w:val="28"/>
          <w:szCs w:val="28"/>
        </w:rPr>
        <w:t xml:space="preserve"> свои эмоциональные состояния. Интерес к играм связан у детей с яркими эмоциональными переживаниями. Для них характерны следующие особенности эмоций: непосредственный характер, яркое внешнее выражение в мимике, движениях, возгласах. Дети этого возраста пока еще не способны скрывать свои эмоциональные состояния, они стихийно им поддаются. Эмоциональное состояние быстро меняется как по интенсивности, так и по характеру. Дети не способны контролировать и сдерживать эмоции, если это требуется обстоятельствами. Эти качества эмоциональных состояний, представленные стихийному течению, могут закрепиться и стать чертами характера. В младшем школьном возрасте формируются и воспитываются волевые качества. Как правило, они в своей волевой деятельности руководствуются лишь ближайшими целями. Они не могут пока выдвигать отдаленные цели, требующие для их достижения промежуточных действий. Но даже в этом случае у детей этого возраста часто нет выдержки, способности настойчивого действия, требуемого результата. Одни цели у них быстро сменяются другими. Поэтому у ребят необходимо воспитывать устойчивую целеустремленность, выдержку, инициативность, самостоятельность, решительность. Специфика физических упражнений открывает большие возможности для воспитания и развития у детей необходимых волевых качеств.</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Неустойчивы и черты характера младшего школьника. Особенно это относится к нравственным чертам личности ребенка. Нередко дети бывают, капризны, эгоистичны, грубы, недисциплинированны. Эти нежелательные проявления личности ребенка связаны с неправильным дошкольным </w:t>
      </w:r>
      <w:r w:rsidR="004748D5" w:rsidRPr="003F0D02">
        <w:rPr>
          <w:rFonts w:ascii="Times New Roman" w:hAnsi="Times New Roman" w:cs="Times New Roman"/>
          <w:sz w:val="28"/>
          <w:szCs w:val="28"/>
        </w:rPr>
        <w:t>воспитанием</w:t>
      </w:r>
      <w:r w:rsidRPr="003F0D02">
        <w:rPr>
          <w:rFonts w:ascii="Times New Roman" w:hAnsi="Times New Roman" w:cs="Times New Roman"/>
          <w:sz w:val="28"/>
          <w:szCs w:val="28"/>
        </w:rPr>
        <w:t>.</w:t>
      </w:r>
    </w:p>
    <w:p w:rsidR="00BE208A" w:rsidRPr="003F0D02" w:rsidRDefault="00BE208A" w:rsidP="003F0D02">
      <w:pPr>
        <w:pStyle w:val="aa"/>
        <w:jc w:val="both"/>
        <w:rPr>
          <w:rFonts w:ascii="Times New Roman" w:hAnsi="Times New Roman" w:cs="Times New Roman"/>
          <w:b/>
          <w:bCs/>
          <w:sz w:val="28"/>
          <w:szCs w:val="28"/>
        </w:rPr>
      </w:pPr>
    </w:p>
    <w:p w:rsidR="005D4D58" w:rsidRPr="003F0D02" w:rsidRDefault="005D4D58" w:rsidP="003F0D02">
      <w:pPr>
        <w:pStyle w:val="aa"/>
        <w:jc w:val="both"/>
        <w:rPr>
          <w:rFonts w:ascii="Times New Roman" w:hAnsi="Times New Roman" w:cs="Times New Roman"/>
          <w:b/>
          <w:bCs/>
          <w:sz w:val="28"/>
          <w:szCs w:val="28"/>
        </w:rPr>
      </w:pPr>
      <w:r w:rsidRPr="003F0D02">
        <w:rPr>
          <w:rFonts w:ascii="Times New Roman" w:hAnsi="Times New Roman" w:cs="Times New Roman"/>
          <w:b/>
          <w:bCs/>
          <w:sz w:val="28"/>
          <w:szCs w:val="28"/>
        </w:rPr>
        <w:t>Психофизиологические механизмы развития координационных способностей у детей младшего школьного возраста</w:t>
      </w:r>
    </w:p>
    <w:p w:rsidR="005D4D58" w:rsidRPr="003F0D02" w:rsidRDefault="005D4D58" w:rsidP="003F0D02">
      <w:pPr>
        <w:pStyle w:val="aa"/>
        <w:jc w:val="both"/>
        <w:rPr>
          <w:rFonts w:ascii="Times New Roman" w:hAnsi="Times New Roman" w:cs="Times New Roman"/>
          <w:sz w:val="28"/>
          <w:szCs w:val="28"/>
        </w:rPr>
      </w:pP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Ловкость, как физическое качество, основана на координационных способностях. Одной из этих способностей является быстрота овладения новыми движениями, другой - быстрая перестройка двигательной деятельности в соответствии с требованиями внезапно изменившейся ситуации. Несомненно, что этими двумя способностями содержание ловкости не исчерпывается, но особенности двигательной деятельности, группируемые под названием ловкость, до настоящего времени изучены недостаточно.</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Психофизиологические механизмы ловкости различны. Быстрота образования навыка может зависеть от двигательной памяти, а последняя - от инертности нервных процессов. Быстрота же переделки навыка, наоборот, может определяться подвижностью нервных процессов.</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Выбор измерителей координационных способностей представляет большие трудности. Первым мерилом ловкости считается координационная сложность двигательных действий. Однако сама по себе сложность действия может и не являться показателем ловкости, важно, как быстро осваивает учащийся сложное упражнение. Вторым мерилом ловкости считают точность движений по пространственным, силовым и временным параметрам. Однако говорить о точности движений вообще неправомерно. Существует точность воспроизведения, дифференцирования, отмеривания параметров движений, которые, как правило, не связаны друг с другом и являются относительно простыми самостоятельными способностями. Кроме того, говорят еще о точности реагирования на движущийся объект, о меткости (как точности баллистических движений) и т.п., которые являются комплексными двигательными качествами, включающими в себя работу не только проприорецепторов, но и зрительной системы.</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Развитие координационных способностей происходит в процессе обучения человека. Для этого необходимо постоянное овладение новыми упражнениями. Для развития координационных способностей могут быть использованы любые упражнения, но при условии, что они имеют элементы новизны. Второй путь развития координационных способностей - увеличение координационной трудности упражнений, которая может определяться повышением требований к высокой точности движений, их взаимной согласованности, соответствия с внезапно изменяющейся ситуацией.</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Третий путь - борьба с нерациональной мышечной напряженностью, так как проявление координационных способностей во многом зависит от умения расслабить мышцы в необходимый момент. Люди с разными психофизиологическими особенностями обладают разной способностью к расслаблению мышц. Выделяют даже группу так называемых напряженных учащихся, которые при выполнении двигательных действий скованы, а расслабление дается им с трудом даже при длительной тренировке.</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xml:space="preserve">Четвертый путь развития </w:t>
      </w:r>
      <w:proofErr w:type="spellStart"/>
      <w:r w:rsidRPr="003F0D02">
        <w:rPr>
          <w:rFonts w:ascii="Times New Roman" w:hAnsi="Times New Roman" w:cs="Times New Roman"/>
          <w:sz w:val="28"/>
          <w:szCs w:val="28"/>
        </w:rPr>
        <w:t>координированности</w:t>
      </w:r>
      <w:proofErr w:type="spellEnd"/>
      <w:r w:rsidRPr="003F0D02">
        <w:rPr>
          <w:rFonts w:ascii="Times New Roman" w:hAnsi="Times New Roman" w:cs="Times New Roman"/>
          <w:sz w:val="28"/>
          <w:szCs w:val="28"/>
        </w:rPr>
        <w:t xml:space="preserve"> человека - повышение его способности поддерживать равновесие тела.</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xml:space="preserve">Существует два способа развития этой способности: </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xml:space="preserve">1) упражнения в действиях, затрудняющих сохранение равновесия, например, в ходьбе на ограниченной опоре; </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2) упражнения в действиях с прямолинейными и угловыми ускорениями, например, в кувырках с различными направлениями.</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При развитии координационных способностей необходимо учитывать возрастные особенности учащихся. В младшем школьном возрасте имеются существенные морфологические и психофизиологические предпосылки для их развития. Именно в этом возрасте развитие координации дает наибольший эффект. Школьники младшего возраста очень легко схватывают технику довольно сложных физических упражнений, поэтому в технически сложных видах спорта отмечается ранняя спортивная специализация. В младшем и среднем школьном возрасте сравнительно легко развивается способность поддерживать равновесие тела, усиленно развивается точность движений (способность дифференцирования и воспроизведения пространственных, силовых и временных параметров движений). В дальнейшем в связи с наступлением периода полового созревания происходит либо замедление, либо даже ухудшение показателей, характеризующих это качество.</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Как мы уже выяснили, координация движений - это двигательная способность, которая развивается посредством самих движений. И чем большим запасом двигательных навыков обладает ребенок, тем богаче будет его двигательный опыт и шире база для овладения новыми формами двигательной деятельности.</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Координационная способность человека достигает высокого уровня развития к 6-7 годам жизни. Отмечено также, что дети, занимающиеся спортом, добиваются виртуозности движений, которым их обучают. Это дает основание полагать, что координацию движений можно тр</w:t>
      </w:r>
      <w:r w:rsidR="00BE208A" w:rsidRPr="003F0D02">
        <w:rPr>
          <w:rFonts w:ascii="Times New Roman" w:hAnsi="Times New Roman" w:cs="Times New Roman"/>
          <w:sz w:val="28"/>
          <w:szCs w:val="28"/>
        </w:rPr>
        <w:t>енировать и совершенствовать</w:t>
      </w:r>
      <w:r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Ученые - физиологи указывают на большое значение педагогического воздействия как фактора, формирующего взаимодействие процессов возбуждения и торможения в коре головного мозга. Важнейшим показателем тренированности центральной нервной системы, считают они, является рост подвижности, уравновешенности, а также концентрации (как во времени, так и в пространстве) возбудительных и тормозных процессов. Все это создает благоприятные условия для координированной работы центральной нервной системы, а также всего нервно-мышечного аппарата. В ходе тренировки постоянно формируются и уточняются различные формы </w:t>
      </w:r>
      <w:proofErr w:type="spellStart"/>
      <w:r w:rsidRPr="003F0D02">
        <w:rPr>
          <w:rFonts w:ascii="Times New Roman" w:hAnsi="Times New Roman" w:cs="Times New Roman"/>
          <w:sz w:val="28"/>
          <w:szCs w:val="28"/>
        </w:rPr>
        <w:t>содружественных</w:t>
      </w:r>
      <w:proofErr w:type="spellEnd"/>
      <w:r w:rsidRPr="003F0D02">
        <w:rPr>
          <w:rFonts w:ascii="Times New Roman" w:hAnsi="Times New Roman" w:cs="Times New Roman"/>
          <w:sz w:val="28"/>
          <w:szCs w:val="28"/>
        </w:rPr>
        <w:t xml:space="preserve"> и реципрокных отношений между нервными центрами мышечных групп, и чем выше тренированность человека, тем более соверше</w:t>
      </w:r>
      <w:r w:rsidR="004748D5" w:rsidRPr="003F0D02">
        <w:rPr>
          <w:rFonts w:ascii="Times New Roman" w:hAnsi="Times New Roman" w:cs="Times New Roman"/>
          <w:sz w:val="28"/>
          <w:szCs w:val="28"/>
        </w:rPr>
        <w:t>нными становятся эти отношения.</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Рассматривая этот вопрос с точки зрения освоения спортивной техники, ученые считают, что в учебно-тренировочные занятия следует включать максимально разнообразные движения с тем, чтобы обеспечить наилучшее развитие координационных возможностей. Используя активную двигательную деятельность как форму тренировки, можно ускорить и усовершенствовать процесс развития координации движений. Однако</w:t>
      </w:r>
      <w:proofErr w:type="gramStart"/>
      <w:r w:rsidRPr="003F0D02">
        <w:rPr>
          <w:rFonts w:ascii="Times New Roman" w:hAnsi="Times New Roman" w:cs="Times New Roman"/>
          <w:sz w:val="28"/>
          <w:szCs w:val="28"/>
        </w:rPr>
        <w:t>,</w:t>
      </w:r>
      <w:proofErr w:type="gramEnd"/>
      <w:r w:rsidRPr="003F0D02">
        <w:rPr>
          <w:rFonts w:ascii="Times New Roman" w:hAnsi="Times New Roman" w:cs="Times New Roman"/>
          <w:sz w:val="28"/>
          <w:szCs w:val="28"/>
        </w:rPr>
        <w:t xml:space="preserve"> следует помнить, что это должен быть не хаотический набор движений, а правильно и строго организованный педагогический процесс, в котором физические упражнения выполнялись бы с определенными нагрузкой и дозировкой соответственно возрасту занимающихся.</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Как доказано наукой и практикой, обучение новым упражнениям протекает значительно легче, если к этому времени в коре больших полушарий головного мозга ребенка имеются установившиеся условные связи, которые стали звеньями двигательного стереотипа. Результатом тренировки, вероятно, является и рост пластичности нервной системы, т.е. ее способность к переделке старых и выработке новых условных связей. Благодаря пластическим свойствам коры больших полушарий в центральной нервной системе могут быстро образовываться динамические стереотипы на основе ранее </w:t>
      </w:r>
      <w:r w:rsidR="00BE208A" w:rsidRPr="003F0D02">
        <w:rPr>
          <w:rFonts w:ascii="Times New Roman" w:hAnsi="Times New Roman" w:cs="Times New Roman"/>
          <w:sz w:val="28"/>
          <w:szCs w:val="28"/>
        </w:rPr>
        <w:t>выработанных условных связей</w:t>
      </w:r>
      <w:r w:rsidRPr="003F0D02">
        <w:rPr>
          <w:rFonts w:ascii="Times New Roman" w:hAnsi="Times New Roman" w:cs="Times New Roman"/>
          <w:sz w:val="28"/>
          <w:szCs w:val="28"/>
        </w:rPr>
        <w:t>.</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С целью изучения влияния занятий различными видами физических упражнений на координацию движений было проведено обследование с помощью контрольных тестов детей, регулярно занимающихся в спортивных школах разного профиля (акробатики, плавания, фигурного катания на коньках). Результаты обследования показали, что у детей, регулярно занимающихся плаванием, фигурным катанием или акробатикой, уровень развития координ</w:t>
      </w:r>
      <w:r w:rsidR="004748D5" w:rsidRPr="003F0D02">
        <w:rPr>
          <w:rFonts w:ascii="Times New Roman" w:hAnsi="Times New Roman" w:cs="Times New Roman"/>
          <w:sz w:val="28"/>
          <w:szCs w:val="28"/>
        </w:rPr>
        <w:t>ации движений примерно одинаков.</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В процессе этого же обследования было выявлено, что координация движений у детей, занимающихся спортом, лучше, чем у тех, кто физическими упражнениями активно не занимается.</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Если на первых этапах занятий обучение движениям играет положительную роль в развитии координации, то в дальнейшем при повторении одних и тех же действий обогащение новыми и разнообразными навыками отсутствует. Вместе с тем известно, что только по мере такого обогащения расширяется база для возникновения новых координационных отношений, повышается пластичность нервной системы, улучшаются общие координационные возможности.</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Из всего сказанного можно заключить, что для развития координации движения могут быть использованы любые физические упражнения, но лишь постольку, поскольку они включают в себя элементы новизны и представляют </w:t>
      </w:r>
      <w:proofErr w:type="gramStart"/>
      <w:r w:rsidRPr="003F0D02">
        <w:rPr>
          <w:rFonts w:ascii="Times New Roman" w:hAnsi="Times New Roman" w:cs="Times New Roman"/>
          <w:sz w:val="28"/>
          <w:szCs w:val="28"/>
        </w:rPr>
        <w:t>для</w:t>
      </w:r>
      <w:proofErr w:type="gramEnd"/>
      <w:r w:rsidRPr="003F0D02">
        <w:rPr>
          <w:rFonts w:ascii="Times New Roman" w:hAnsi="Times New Roman" w:cs="Times New Roman"/>
          <w:sz w:val="28"/>
          <w:szCs w:val="28"/>
        </w:rPr>
        <w:t xml:space="preserve"> занимающихся определенную координационную трудность. По мере автоматизации навыка значение данного физического упражнения как средства развития координации движений уменьшается.</w:t>
      </w:r>
    </w:p>
    <w:p w:rsidR="005D4D58" w:rsidRPr="003F0D02" w:rsidRDefault="005D4D58"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При формировании того или иного двигательного навыка всегда важно выяснить его прочность, устойчивос</w:t>
      </w:r>
      <w:r w:rsidR="00BE208A" w:rsidRPr="003F0D02">
        <w:rPr>
          <w:rFonts w:ascii="Times New Roman" w:hAnsi="Times New Roman" w:cs="Times New Roman"/>
          <w:sz w:val="28"/>
          <w:szCs w:val="28"/>
        </w:rPr>
        <w:t>ть и длительность сохранения</w:t>
      </w:r>
      <w:r w:rsidRPr="003F0D02">
        <w:rPr>
          <w:rFonts w:ascii="Times New Roman" w:hAnsi="Times New Roman" w:cs="Times New Roman"/>
          <w:sz w:val="28"/>
          <w:szCs w:val="28"/>
        </w:rPr>
        <w:t>. Это позволит правильно строить педагогический процесс. В научной литературе имеются данные, которые говорят о том, что дети, как правило, затрачивают много времени на овладение тем или иным сложным движением, но, овладев им, сохраняют двигательный навык надолго.</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То же самое подтверждают результаты повторных обследований детей, развивавших двигательные координационные способности: через 2,5 года после окончания эксперимента уровень развития координации движений у детей опытных групп был значительно выше, чем у детей контрольной группы. </w:t>
      </w:r>
      <w:proofErr w:type="gramStart"/>
      <w:r w:rsidRPr="003F0D02">
        <w:rPr>
          <w:rFonts w:ascii="Times New Roman" w:hAnsi="Times New Roman" w:cs="Times New Roman"/>
          <w:sz w:val="28"/>
          <w:szCs w:val="28"/>
        </w:rPr>
        <w:t>На основании этих данных можно прийти к заключению, что дети, занимавшиеся специальными упражнениями и превосходившие по развитию координационных способностей детей из контрольной группы, длительное время после окончания специальных занятий остаются «координационно» более развитыми.</w:t>
      </w:r>
      <w:proofErr w:type="gramEnd"/>
      <w:r w:rsidRPr="003F0D02">
        <w:rPr>
          <w:rFonts w:ascii="Times New Roman" w:hAnsi="Times New Roman" w:cs="Times New Roman"/>
          <w:sz w:val="28"/>
          <w:szCs w:val="28"/>
        </w:rPr>
        <w:t xml:space="preserve"> Это можно объяснить длительностью сохранения временных связей в коре больших полушарий, а, следовательно, и координационных способностей, развитых раньше.</w:t>
      </w:r>
    </w:p>
    <w:p w:rsidR="005D4D58" w:rsidRPr="003F0D02" w:rsidRDefault="005D4D58" w:rsidP="003F0D02">
      <w:pPr>
        <w:pStyle w:val="aa"/>
        <w:ind w:firstLine="708"/>
        <w:jc w:val="both"/>
        <w:rPr>
          <w:rFonts w:ascii="Times New Roman" w:hAnsi="Times New Roman" w:cs="Times New Roman"/>
          <w:sz w:val="28"/>
          <w:szCs w:val="28"/>
        </w:rPr>
      </w:pPr>
      <w:r w:rsidRPr="003F0D02">
        <w:rPr>
          <w:rFonts w:ascii="Times New Roman" w:hAnsi="Times New Roman" w:cs="Times New Roman"/>
          <w:sz w:val="28"/>
          <w:szCs w:val="28"/>
        </w:rPr>
        <w:t xml:space="preserve">Координация движений </w:t>
      </w:r>
      <w:proofErr w:type="gramStart"/>
      <w:r w:rsidRPr="003F0D02">
        <w:rPr>
          <w:rFonts w:ascii="Times New Roman" w:hAnsi="Times New Roman" w:cs="Times New Roman"/>
          <w:sz w:val="28"/>
          <w:szCs w:val="28"/>
        </w:rPr>
        <w:t>тренируема</w:t>
      </w:r>
      <w:proofErr w:type="gramEnd"/>
      <w:r w:rsidRPr="003F0D02">
        <w:rPr>
          <w:rFonts w:ascii="Times New Roman" w:hAnsi="Times New Roman" w:cs="Times New Roman"/>
          <w:sz w:val="28"/>
          <w:szCs w:val="28"/>
        </w:rPr>
        <w:t xml:space="preserve"> и дети легко поддаются воздействию педагогического процесса, специально направленного на ее развитие. Выяснено, что высокая степень развития координации движений оказывает положительное влияние на овладение детьми новыми двигательными формами и что координационные способности сохраняются в течение сравнительно длительного срока. Установлено, что взаимосвязи между уровнем физического развития детей и уровнем развития их координационных способностей не существует, и поэтому есть основание заниматься упражнениями, направленными на развитие координации движений, со всеми учащимися без исключения.</w:t>
      </w:r>
    </w:p>
    <w:p w:rsidR="00EA2C4C" w:rsidRPr="003F0D02" w:rsidRDefault="00EA2C4C" w:rsidP="003F0D02">
      <w:pPr>
        <w:pStyle w:val="aa"/>
        <w:jc w:val="both"/>
        <w:rPr>
          <w:rFonts w:ascii="Times New Roman" w:hAnsi="Times New Roman" w:cs="Times New Roman"/>
          <w:sz w:val="28"/>
          <w:szCs w:val="28"/>
        </w:rPr>
      </w:pP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Организация и планирование в группах спортивно-оздоровительной и начальной подготовки</w:t>
      </w:r>
    </w:p>
    <w:p w:rsidR="00EA2C4C" w:rsidRPr="003F0D02" w:rsidRDefault="00EA2C4C" w:rsidP="003F0D02">
      <w:pPr>
        <w:pStyle w:val="aa"/>
        <w:ind w:firstLine="708"/>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Организация учебно-тренировочного процесса по борьбе дзюдо и его содержание на этапах спортивно-оздоровительной и начальной подготовки принципиальных различий не имеет. Естественное постепенное повышение тренировочных требований решает задачу укрепления здоровья учащихся, развития специфических качеств, необходимых в единоборствах, ознакомления с техническим арсеналом, привития любви к спорту и устойчивого интереса к дальнейшим занятиям борьбой дзюдо.</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При расчете времени на каждый из основных видов занятий на тренировках продолжительностью  45, 60 и 90 минут рекомендуется придерживаться следующей схемы его распределения:</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Обязательный комплекс упражнений (в разминке)        3-5 мин.</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Элементы акробатики                                                       6-10 мин.</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Игры в касания                                                                  4-7 мин.</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Освоение захватов                                                            6-10 мин.</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Упражнения на борцовском мосту                                 5-7 мин.</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Оставшееся время учебно-тренировочного занятия может быть использовано на изучение и совершенствование подводящих упражнений, элементов техники борьбы, оценочных приемов в партере и стойке в пропорции 2:1.</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Основой отбора учебного материала для групп спортивно-оздоровительной и начальной подготовки должен быть положен спортивно-игровой метод организации и проведения учебно-тренировочных занятий.</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Подбор игр и игровых комплексов с элементами спортивной борьбы позволит более объективно оценивать пригодность ребенка к занятиям борьбой дзюдо по таким важным качествам, как умение «видеть»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приспособление их к специфике единоборства, так как игровой материал является удачной формой постепенной адаптации детей к предстоящему спортивному образу жизни.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Программный материал первых лет обучения должен предусматривать возможность работы с детьми, имеющими некоторый избыточный вес, неяркое проявление некоторых физических качеств, которые являются следствием условий жизни (обильного питания, малоподвижного образа жизни), но которым не противопоказаны занятия спортом.</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      </w:t>
      </w:r>
      <w:proofErr w:type="gramStart"/>
      <w:r w:rsidRPr="003F0D02">
        <w:rPr>
          <w:rFonts w:ascii="Times New Roman" w:eastAsia="Times New Roman" w:hAnsi="Times New Roman" w:cs="Times New Roman"/>
          <w:sz w:val="28"/>
          <w:szCs w:val="28"/>
          <w:lang w:eastAsia="ru-RU"/>
        </w:rPr>
        <w:t>Периодизация тренировки в группах спортивно-оздоровительной и начальной подготовки достаточно условна, поскольку основной задачей является ознакомление занимающихся с основными средствами подготовки спортсмена-борца, с особенностями соревновательного единоборства через участие в соревнованиях по специализированным игровым комплексам и по правилам мини-борьбы.</w:t>
      </w:r>
      <w:proofErr w:type="gramEnd"/>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Средства для совершенствования физической подготовки</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Одно из главных требований, которое следует учитывать в процессе планирования тренировочных заданий в группах спортивно-оздоровительной и начальной подготовки,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координаций (умений и навыков), необходимых в борьбе дзюдо.</w:t>
      </w: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b/>
          <w:bCs/>
          <w:i/>
          <w:iCs/>
          <w:sz w:val="28"/>
          <w:szCs w:val="28"/>
          <w:lang w:eastAsia="ru-RU"/>
        </w:rPr>
        <w:t>Общая физическая подготовка</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Строевые и порядковые упражнения</w:t>
      </w:r>
      <w:r w:rsidRPr="003F0D02">
        <w:rPr>
          <w:rFonts w:ascii="Times New Roman" w:eastAsia="Times New Roman" w:hAnsi="Times New Roman" w:cs="Times New Roman"/>
          <w:sz w:val="28"/>
          <w:szCs w:val="28"/>
          <w:lang w:eastAsia="ru-RU"/>
        </w:rPr>
        <w:t>: общее понятие о строевых упражнениях и командах. Действия в строю на месте и в движении, построения, расчет, рапорт, приветствие, повороты, перестроения, перемена направления движения, остановки во время движения, движение шагом и бегом. Переходы с бега на шаг, с шага на бег, изменение скорости движения.</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proofErr w:type="gramStart"/>
      <w:r w:rsidRPr="003F0D02">
        <w:rPr>
          <w:rFonts w:ascii="Times New Roman" w:eastAsia="Times New Roman" w:hAnsi="Times New Roman" w:cs="Times New Roman"/>
          <w:sz w:val="28"/>
          <w:szCs w:val="28"/>
          <w:u w:val="single"/>
          <w:lang w:eastAsia="ru-RU"/>
        </w:rPr>
        <w:t>Ходьба</w:t>
      </w:r>
      <w:r w:rsidRPr="003F0D02">
        <w:rPr>
          <w:rFonts w:ascii="Times New Roman" w:eastAsia="Times New Roman" w:hAnsi="Times New Roman" w:cs="Times New Roman"/>
          <w:sz w:val="28"/>
          <w:szCs w:val="28"/>
          <w:lang w:eastAsia="ru-RU"/>
        </w:rPr>
        <w:t xml:space="preserve">: обычная, спортивная, спиной вперед, на носках, на пятках, в </w:t>
      </w:r>
      <w:proofErr w:type="spellStart"/>
      <w:r w:rsidRPr="003F0D02">
        <w:rPr>
          <w:rFonts w:ascii="Times New Roman" w:eastAsia="Times New Roman" w:hAnsi="Times New Roman" w:cs="Times New Roman"/>
          <w:sz w:val="28"/>
          <w:szCs w:val="28"/>
          <w:lang w:eastAsia="ru-RU"/>
        </w:rPr>
        <w:t>полуприседе</w:t>
      </w:r>
      <w:proofErr w:type="spellEnd"/>
      <w:r w:rsidRPr="003F0D02">
        <w:rPr>
          <w:rFonts w:ascii="Times New Roman" w:eastAsia="Times New Roman" w:hAnsi="Times New Roman" w:cs="Times New Roman"/>
          <w:sz w:val="28"/>
          <w:szCs w:val="28"/>
          <w:lang w:eastAsia="ru-RU"/>
        </w:rPr>
        <w:t xml:space="preserve">, в приседе, с выпадами, на коленях, приставным шагом, </w:t>
      </w:r>
      <w:proofErr w:type="spellStart"/>
      <w:r w:rsidRPr="003F0D02">
        <w:rPr>
          <w:rFonts w:ascii="Times New Roman" w:eastAsia="Times New Roman" w:hAnsi="Times New Roman" w:cs="Times New Roman"/>
          <w:sz w:val="28"/>
          <w:szCs w:val="28"/>
          <w:lang w:eastAsia="ru-RU"/>
        </w:rPr>
        <w:t>скрёстным</w:t>
      </w:r>
      <w:proofErr w:type="spellEnd"/>
      <w:r w:rsidRPr="003F0D02">
        <w:rPr>
          <w:rFonts w:ascii="Times New Roman" w:eastAsia="Times New Roman" w:hAnsi="Times New Roman" w:cs="Times New Roman"/>
          <w:sz w:val="28"/>
          <w:szCs w:val="28"/>
          <w:lang w:eastAsia="ru-RU"/>
        </w:rPr>
        <w:t xml:space="preserve"> шагом.</w:t>
      </w:r>
      <w:proofErr w:type="gramEnd"/>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Бег:</w:t>
      </w:r>
      <w:r w:rsidRPr="003F0D02">
        <w:rPr>
          <w:rFonts w:ascii="Times New Roman" w:eastAsia="Times New Roman" w:hAnsi="Times New Roman" w:cs="Times New Roman"/>
          <w:sz w:val="28"/>
          <w:szCs w:val="28"/>
          <w:lang w:eastAsia="ru-RU"/>
        </w:rPr>
        <w:t> на короткие дистанции из различных стартовых положений, на средние дистанции, по пересеченной местности (кросс), с преодолением различных препятствий, по песку, воде, спиной вперед, с высоким подниманием бедра, в равномерном темпе, с ускорениями, с изменением направления движения  и т.д.</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Прыжки:</w:t>
      </w:r>
      <w:r w:rsidRPr="003F0D02">
        <w:rPr>
          <w:rFonts w:ascii="Times New Roman" w:eastAsia="Times New Roman" w:hAnsi="Times New Roman" w:cs="Times New Roman"/>
          <w:sz w:val="28"/>
          <w:szCs w:val="28"/>
          <w:lang w:eastAsia="ru-RU"/>
        </w:rPr>
        <w:t> в длину, в высоту, с места и разбега, на одной и двух ногах, со сменой положения ног, с одной ноги на другую, с поворотами, с вращением, через скакалку, через партнера, выпрыгивания на разные высоты и т.д.</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Метания:</w:t>
      </w:r>
      <w:r w:rsidRPr="003F0D02">
        <w:rPr>
          <w:rFonts w:ascii="Times New Roman" w:eastAsia="Times New Roman" w:hAnsi="Times New Roman" w:cs="Times New Roman"/>
          <w:sz w:val="28"/>
          <w:szCs w:val="28"/>
          <w:lang w:eastAsia="ru-RU"/>
        </w:rPr>
        <w:t> теннисного мяча, толкание набивного мяча из различных положений ит.д.</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         Гимнастические упражнения без предметов</w:t>
      </w:r>
      <w:r w:rsidRPr="003F0D02">
        <w:rPr>
          <w:rFonts w:ascii="Times New Roman" w:eastAsia="Times New Roman" w:hAnsi="Times New Roman" w:cs="Times New Roman"/>
          <w:sz w:val="28"/>
          <w:szCs w:val="28"/>
          <w:lang w:eastAsia="ru-RU"/>
        </w:rPr>
        <w:t>: упражнения для  мышц рук и плечевого пояса, туловища, ног, упражнения на расслабление, дыхательные упражнения, упражнения для формирования правильной осанки.</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Упражнения на гимнастических снарядах</w:t>
      </w:r>
      <w:r w:rsidRPr="003F0D02">
        <w:rPr>
          <w:rFonts w:ascii="Times New Roman" w:eastAsia="Times New Roman" w:hAnsi="Times New Roman" w:cs="Times New Roman"/>
          <w:sz w:val="28"/>
          <w:szCs w:val="28"/>
          <w:lang w:eastAsia="ru-RU"/>
        </w:rPr>
        <w:t>: на перекладине, на канате, на гимнастической стенке.</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proofErr w:type="gramStart"/>
      <w:r w:rsidRPr="003F0D02">
        <w:rPr>
          <w:rFonts w:ascii="Times New Roman" w:eastAsia="Times New Roman" w:hAnsi="Times New Roman" w:cs="Times New Roman"/>
          <w:sz w:val="28"/>
          <w:szCs w:val="28"/>
          <w:u w:val="single"/>
          <w:lang w:eastAsia="ru-RU"/>
        </w:rPr>
        <w:t>Подвижные игры и эстафеты</w:t>
      </w:r>
      <w:r w:rsidRPr="003F0D02">
        <w:rPr>
          <w:rFonts w:ascii="Times New Roman" w:eastAsia="Times New Roman" w:hAnsi="Times New Roman" w:cs="Times New Roman"/>
          <w:sz w:val="28"/>
          <w:szCs w:val="28"/>
          <w:lang w:eastAsia="ru-RU"/>
        </w:rPr>
        <w:t>: с элементами бега, прыжков, ползанья, лазания, метания, кувырков, с сохранением равновесия, с предметами, элементами спортивных игр, комбинированные эстафеты.</w:t>
      </w:r>
      <w:proofErr w:type="gramEnd"/>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Спортивные игры</w:t>
      </w:r>
      <w:r w:rsidRPr="003F0D02">
        <w:rPr>
          <w:rFonts w:ascii="Times New Roman" w:eastAsia="Times New Roman" w:hAnsi="Times New Roman" w:cs="Times New Roman"/>
          <w:sz w:val="28"/>
          <w:szCs w:val="28"/>
          <w:lang w:eastAsia="ru-RU"/>
        </w:rPr>
        <w:t>:  баскетбол, регби на коленях, футбол,- ознакомление с основными элементами техники и тактики игры, правилами соревнований, двусторонние игры.</w:t>
      </w: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b/>
          <w:bCs/>
          <w:i/>
          <w:iCs/>
          <w:sz w:val="28"/>
          <w:szCs w:val="28"/>
          <w:lang w:eastAsia="ru-RU"/>
        </w:rPr>
        <w:t>Специальная физическая подготовка</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Акробатические упражнения</w:t>
      </w:r>
      <w:r w:rsidRPr="003F0D02">
        <w:rPr>
          <w:rFonts w:ascii="Times New Roman" w:eastAsia="Times New Roman" w:hAnsi="Times New Roman" w:cs="Times New Roman"/>
          <w:sz w:val="28"/>
          <w:szCs w:val="28"/>
          <w:lang w:eastAsia="ru-RU"/>
        </w:rPr>
        <w:t xml:space="preserve">: кувырки вперед из упора присев, из основной стойки, из стойки на голове и руках, из </w:t>
      </w:r>
      <w:proofErr w:type="gramStart"/>
      <w:r w:rsidRPr="003F0D02">
        <w:rPr>
          <w:rFonts w:ascii="Times New Roman" w:eastAsia="Times New Roman" w:hAnsi="Times New Roman" w:cs="Times New Roman"/>
          <w:sz w:val="28"/>
          <w:szCs w:val="28"/>
          <w:lang w:eastAsia="ru-RU"/>
        </w:rPr>
        <w:t>положения</w:t>
      </w:r>
      <w:proofErr w:type="gramEnd"/>
      <w:r w:rsidRPr="003F0D02">
        <w:rPr>
          <w:rFonts w:ascii="Times New Roman" w:eastAsia="Times New Roman" w:hAnsi="Times New Roman" w:cs="Times New Roman"/>
          <w:sz w:val="28"/>
          <w:szCs w:val="28"/>
          <w:lang w:eastAsia="ru-RU"/>
        </w:rPr>
        <w:t xml:space="preserve"> сидя в группировке, длинный кувырок с прыжка, кувырки через левое и правое плечо, комбинация кувырков, кувырки спиной вперед, кувырки через препятствия, перевороты боком.</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Упражнения для укрепления мышц шеи</w:t>
      </w:r>
      <w:r w:rsidRPr="003F0D02">
        <w:rPr>
          <w:rFonts w:ascii="Times New Roman" w:eastAsia="Times New Roman" w:hAnsi="Times New Roman" w:cs="Times New Roman"/>
          <w:sz w:val="28"/>
          <w:szCs w:val="28"/>
          <w:lang w:eastAsia="ru-RU"/>
        </w:rPr>
        <w:t>: наклоны головы вперед с упором в подбородок, наклоны головы вперед и назад с упором соединенных рук на затылке, движение головы вперед и назад, в стороны из упора головы в ковер с помощью и без помощи рук, движения вперед-назад, в стороны.</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Упражнения на борцовском мосту</w:t>
      </w:r>
      <w:r w:rsidRPr="003F0D02">
        <w:rPr>
          <w:rFonts w:ascii="Times New Roman" w:eastAsia="Times New Roman" w:hAnsi="Times New Roman" w:cs="Times New Roman"/>
          <w:sz w:val="28"/>
          <w:szCs w:val="28"/>
          <w:lang w:eastAsia="ru-RU"/>
        </w:rPr>
        <w:t xml:space="preserve">:  вставание на борцовский мост, лежа на спине, из стойки с помощью партнера, накаты вперед-назад на борцовском мосту, </w:t>
      </w:r>
      <w:proofErr w:type="spellStart"/>
      <w:r w:rsidRPr="003F0D02">
        <w:rPr>
          <w:rFonts w:ascii="Times New Roman" w:eastAsia="Times New Roman" w:hAnsi="Times New Roman" w:cs="Times New Roman"/>
          <w:sz w:val="28"/>
          <w:szCs w:val="28"/>
          <w:lang w:eastAsia="ru-RU"/>
        </w:rPr>
        <w:t>забегания</w:t>
      </w:r>
      <w:proofErr w:type="spellEnd"/>
      <w:r w:rsidRPr="003F0D02">
        <w:rPr>
          <w:rFonts w:ascii="Times New Roman" w:eastAsia="Times New Roman" w:hAnsi="Times New Roman" w:cs="Times New Roman"/>
          <w:sz w:val="28"/>
          <w:szCs w:val="28"/>
          <w:lang w:eastAsia="ru-RU"/>
        </w:rPr>
        <w:t xml:space="preserve"> на борцовском мосту с помощью и без помощи партнера.</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 xml:space="preserve">Упражнения в </w:t>
      </w:r>
      <w:proofErr w:type="spellStart"/>
      <w:r w:rsidRPr="003F0D02">
        <w:rPr>
          <w:rFonts w:ascii="Times New Roman" w:eastAsia="Times New Roman" w:hAnsi="Times New Roman" w:cs="Times New Roman"/>
          <w:sz w:val="28"/>
          <w:szCs w:val="28"/>
          <w:u w:val="single"/>
          <w:lang w:eastAsia="ru-RU"/>
        </w:rPr>
        <w:t>самостраховке</w:t>
      </w:r>
      <w:proofErr w:type="spellEnd"/>
      <w:r w:rsidRPr="003F0D02">
        <w:rPr>
          <w:rFonts w:ascii="Times New Roman" w:eastAsia="Times New Roman" w:hAnsi="Times New Roman" w:cs="Times New Roman"/>
          <w:sz w:val="28"/>
          <w:szCs w:val="28"/>
          <w:lang w:eastAsia="ru-RU"/>
        </w:rPr>
        <w:t xml:space="preserve">: перекаты в группировке на спине, падение на спину из </w:t>
      </w:r>
      <w:proofErr w:type="gramStart"/>
      <w:r w:rsidRPr="003F0D02">
        <w:rPr>
          <w:rFonts w:ascii="Times New Roman" w:eastAsia="Times New Roman" w:hAnsi="Times New Roman" w:cs="Times New Roman"/>
          <w:sz w:val="28"/>
          <w:szCs w:val="28"/>
          <w:lang w:eastAsia="ru-RU"/>
        </w:rPr>
        <w:t>положения</w:t>
      </w:r>
      <w:proofErr w:type="gramEnd"/>
      <w:r w:rsidRPr="003F0D02">
        <w:rPr>
          <w:rFonts w:ascii="Times New Roman" w:eastAsia="Times New Roman" w:hAnsi="Times New Roman" w:cs="Times New Roman"/>
          <w:sz w:val="28"/>
          <w:szCs w:val="28"/>
          <w:lang w:eastAsia="ru-RU"/>
        </w:rPr>
        <w:t xml:space="preserve"> сидя, из приседа, из </w:t>
      </w:r>
      <w:proofErr w:type="spellStart"/>
      <w:r w:rsidRPr="003F0D02">
        <w:rPr>
          <w:rFonts w:ascii="Times New Roman" w:eastAsia="Times New Roman" w:hAnsi="Times New Roman" w:cs="Times New Roman"/>
          <w:sz w:val="28"/>
          <w:szCs w:val="28"/>
          <w:lang w:eastAsia="ru-RU"/>
        </w:rPr>
        <w:t>полуприседа</w:t>
      </w:r>
      <w:proofErr w:type="spellEnd"/>
      <w:r w:rsidRPr="003F0D02">
        <w:rPr>
          <w:rFonts w:ascii="Times New Roman" w:eastAsia="Times New Roman" w:hAnsi="Times New Roman" w:cs="Times New Roman"/>
          <w:sz w:val="28"/>
          <w:szCs w:val="28"/>
          <w:lang w:eastAsia="ru-RU"/>
        </w:rPr>
        <w:t>, кувырок вперед через правое и левое плечо, падение вперед с опорой на кисти из стойки на коленях.</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Имитационные упражнения</w:t>
      </w:r>
      <w:r w:rsidRPr="003F0D02">
        <w:rPr>
          <w:rFonts w:ascii="Times New Roman" w:eastAsia="Times New Roman" w:hAnsi="Times New Roman" w:cs="Times New Roman"/>
          <w:sz w:val="28"/>
          <w:szCs w:val="28"/>
          <w:lang w:eastAsia="ru-RU"/>
        </w:rPr>
        <w:t>: имитация оценочных действий и приемов без партнера, имитация разучиваемых оценочных действий и приемов с партнером с отрывом и без отрыва от ковра.</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Упражнения с партнером</w:t>
      </w:r>
      <w:r w:rsidRPr="003F0D02">
        <w:rPr>
          <w:rFonts w:ascii="Times New Roman" w:eastAsia="Times New Roman" w:hAnsi="Times New Roman" w:cs="Times New Roman"/>
          <w:sz w:val="28"/>
          <w:szCs w:val="28"/>
          <w:lang w:eastAsia="ru-RU"/>
        </w:rPr>
        <w:t xml:space="preserve">: переноска партнера на спине, </w:t>
      </w:r>
      <w:proofErr w:type="gramStart"/>
      <w:r w:rsidRPr="003F0D02">
        <w:rPr>
          <w:rFonts w:ascii="Times New Roman" w:eastAsia="Times New Roman" w:hAnsi="Times New Roman" w:cs="Times New Roman"/>
          <w:sz w:val="28"/>
          <w:szCs w:val="28"/>
          <w:lang w:eastAsia="ru-RU"/>
        </w:rPr>
        <w:t>приседания</w:t>
      </w:r>
      <w:proofErr w:type="gramEnd"/>
      <w:r w:rsidRPr="003F0D02">
        <w:rPr>
          <w:rFonts w:ascii="Times New Roman" w:eastAsia="Times New Roman" w:hAnsi="Times New Roman" w:cs="Times New Roman"/>
          <w:sz w:val="28"/>
          <w:szCs w:val="28"/>
          <w:lang w:eastAsia="ru-RU"/>
        </w:rPr>
        <w:t xml:space="preserve"> стоя спиной друг к другу, круговые вращения, ходьба на руках с помощью партнера, кувырки вперед и назад захватив ноги партнера, теснение стоя спиной и лицом друг к другу.</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Игры в касания</w:t>
      </w:r>
      <w:r w:rsidRPr="003F0D02">
        <w:rPr>
          <w:rFonts w:ascii="Times New Roman" w:eastAsia="Times New Roman" w:hAnsi="Times New Roman" w:cs="Times New Roman"/>
          <w:sz w:val="28"/>
          <w:szCs w:val="28"/>
          <w:lang w:eastAsia="ru-RU"/>
        </w:rPr>
        <w:t>: смысл игры – кто вперед коснется определенной части тела соперника. Игры в касания рассматриваются как упражнения, способствующие развитию серии качеств: видеть соперника, распределять и концентрировать внимание, перемещаться самостоятельно, творчески решать двигательные задачи.</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Способы усложнения игр:</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Место касания прикрывать нельзя</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Место касания прикрывать можно</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Захватывать руки соперника нельзя</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Захватывать руки соперника можно</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Ограничение площади игрового поля</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Запрещение отступать</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Менее подготовленный учащийся получает гандикап</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Вводится «наказание» проигравшим в виде выполнения упражнений повышенной трудности (с тем, чтобы не возникло равнодушия к проигрышу).</w:t>
      </w:r>
    </w:p>
    <w:p w:rsidR="00EA2C4C" w:rsidRPr="003F0D02" w:rsidRDefault="00EA2C4C"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Игры в блокирующие захваты</w:t>
      </w:r>
      <w:r w:rsidRPr="003F0D02">
        <w:rPr>
          <w:rFonts w:ascii="Times New Roman" w:eastAsia="Times New Roman" w:hAnsi="Times New Roman" w:cs="Times New Roman"/>
          <w:sz w:val="28"/>
          <w:szCs w:val="28"/>
          <w:lang w:eastAsia="ru-RU"/>
        </w:rPr>
        <w:t>: суть игры в блокирующие захваты заключается в том, что один из играющих, осуществив в исходном положении захват, стремится удержать его до конца поединка (от 3 до 5 секунд, максимально – 10 секунд). Игры проводятся на ограниченной площади (круг, квадрат, коридор).</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 Данный игровой материал одновременно является упражнением определенных, нестандартных двигательных задач. Поэтому на начальном этапе освоения игр не следует сразу показывать способы наиболее рационального освобождения из захватов, предоставив учащимся самостоятельно, творчески найти их. В дальнейшем, когда ребенок научится самостоятельно решать поставленные перед ним задачи, идет уточнение техники выполнения, выбор оптимальных ее вариантов. Последовательное изучение блокирующих захватов в группах  </w:t>
      </w:r>
      <w:proofErr w:type="gramStart"/>
      <w:r w:rsidRPr="003F0D02">
        <w:rPr>
          <w:rFonts w:ascii="Times New Roman" w:eastAsia="Times New Roman" w:hAnsi="Times New Roman" w:cs="Times New Roman"/>
          <w:sz w:val="28"/>
          <w:szCs w:val="28"/>
          <w:lang w:eastAsia="ru-RU"/>
        </w:rPr>
        <w:t>СОП  И</w:t>
      </w:r>
      <w:proofErr w:type="gramEnd"/>
      <w:r w:rsidRPr="003F0D02">
        <w:rPr>
          <w:rFonts w:ascii="Times New Roman" w:eastAsia="Times New Roman" w:hAnsi="Times New Roman" w:cs="Times New Roman"/>
          <w:sz w:val="28"/>
          <w:szCs w:val="28"/>
          <w:lang w:eastAsia="ru-RU"/>
        </w:rPr>
        <w:t>  НП должно идти по пути надежного освоения и решения задач, прежде всего с игр с 1 по 34 номер.</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w:t>
      </w:r>
      <w:r w:rsidRPr="003F0D02">
        <w:rPr>
          <w:rFonts w:ascii="Times New Roman" w:eastAsia="Times New Roman" w:hAnsi="Times New Roman" w:cs="Times New Roman"/>
          <w:sz w:val="28"/>
          <w:szCs w:val="28"/>
          <w:u w:val="single"/>
          <w:lang w:eastAsia="ru-RU"/>
        </w:rPr>
        <w:t>Игры в теснение</w:t>
      </w:r>
      <w:r w:rsidRPr="003F0D02">
        <w:rPr>
          <w:rFonts w:ascii="Times New Roman" w:eastAsia="Times New Roman" w:hAnsi="Times New Roman" w:cs="Times New Roman"/>
          <w:sz w:val="28"/>
          <w:szCs w:val="28"/>
          <w:lang w:eastAsia="ru-RU"/>
        </w:rPr>
        <w:t>: это не просто выталкивание, это теснение противника активными действиями из зоны поединка (по правилам соревнований: выход соперника за площадь ковра оценивается как 1 балл в пользу атакующего борца), парализуя его попытки к действиям и вынуждая к отступлению. Значение данного упражнения для формирования качеств, необходимых борцу, огромно. Умелое использование игр в касания и в блокирующие захваты с постепенным переходом к элементам в теснение соперника, учит подростков пониманию психологического состояния конкурентов, умению использовать его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борьба, а борец, получивший ряд предупреждений за выходы с ковра в захвате, снимается с поединка. Игры с заданием теснить соперника являются базовой подготовкой к овладению элементов техники борьбы.</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При проведении игр необходимо придерживаться следующих правил:</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Соревнования проводятся на ковре, площадках с очерченным кругом  3, 4, 6 м.</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В соревнованиях участвуют все ученики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Количество игровых попыток должно быть нечетным, чтобы выявить победителя</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Факт победы – выход ногами за черту площади, касание рукой, ногой черты ограниченной площади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Игры в теснение являются практическим шагом в воспитании сильного, мужественного характера подростка в самом начале его спортивного пути. Очень важно чтобы тренер-преподаватель в доступной форме объяснил значимость игр-заданий, создал соответствующую атмосферу и условия для освоения игрового материала.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Игры в дебюты</w:t>
      </w:r>
      <w:r w:rsidRPr="003F0D02">
        <w:rPr>
          <w:rFonts w:ascii="Times New Roman" w:eastAsia="Times New Roman" w:hAnsi="Times New Roman" w:cs="Times New Roman"/>
          <w:sz w:val="28"/>
          <w:szCs w:val="28"/>
          <w:lang w:eastAsia="ru-RU"/>
        </w:rPr>
        <w:t>: данный комплекс игр должен явиться одним из основных во всей системе игр, используемых для закрепления и совершенствования приобретенных навыков и качеств в усложненных условиях. Суть игры – начать поединок, находясь в различных позах и положениях, относительно друг к другу. Быстрая ориентировка в неожиданно сложившейся ситуации, искусство владеть своим телом, ловкий маневр помогают эффективно начать прерванный поединок даже в невыгодных условиях. Своевременно блокировать или ограничивать действия соперника. На этой основе предлагаются следующие положения при проведении игр в дебюты:</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Спина к спине</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Левый бок к левому (и наоборот)</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Левый бок к правому</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Один соперник на коленях, другой – стоя</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Оба соперника на коленях</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Соперники лежат на спине</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Соперники стоят на борцовском мосту</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Цель задания заключается в том, что побеждает тот, кто вынудил соперника выйти за пределы круга (наступить на черту), коснуться ковра заранее указанной частью тела, оказался сзади за спиной, сбил соперника на колени или положил на лопатки.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Игры в дебюты позволяют оценить, насколько усвоен весь предыдущий материал, каким способам действий отдают предпочтение ученики. Время, отводимое на решение поставленной задачи, не должно превышать 10-15 секунд.</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Игры в перетягивания для развития силовых качеств</w:t>
      </w:r>
      <w:r w:rsidRPr="003F0D02">
        <w:rPr>
          <w:rFonts w:ascii="Times New Roman" w:eastAsia="Times New Roman" w:hAnsi="Times New Roman" w:cs="Times New Roman"/>
          <w:sz w:val="28"/>
          <w:szCs w:val="28"/>
          <w:lang w:eastAsia="ru-RU"/>
        </w:rPr>
        <w:t>: парные и групповые перетягивания захватом за руки, за палку, перетягивание каната.</w:t>
      </w:r>
    </w:p>
    <w:p w:rsidR="00E97B29"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Игры за овладение обусловленного предмета</w:t>
      </w:r>
      <w:r w:rsidRPr="003F0D02">
        <w:rPr>
          <w:rFonts w:ascii="Times New Roman" w:eastAsia="Times New Roman" w:hAnsi="Times New Roman" w:cs="Times New Roman"/>
          <w:sz w:val="28"/>
          <w:szCs w:val="28"/>
          <w:lang w:eastAsia="ru-RU"/>
        </w:rPr>
        <w:t> для формирования навыков маневрирования, развития скоростных и скоростно-силовых качеств.</w:t>
      </w: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b/>
          <w:bCs/>
          <w:i/>
          <w:iCs/>
          <w:sz w:val="28"/>
          <w:szCs w:val="28"/>
          <w:lang w:eastAsia="ru-RU"/>
        </w:rPr>
        <w:t>Технико-тактическая подготовка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Основы техники: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Стойки (сизей) – правая, левая, высокая. Средняя, низкая, фронтальная, высокая, прямая, полупрямая, согнутая, прогнутая. Передвижения (</w:t>
      </w:r>
      <w:proofErr w:type="spellStart"/>
      <w:r w:rsidRPr="003F0D02">
        <w:rPr>
          <w:rFonts w:ascii="Times New Roman" w:eastAsia="Times New Roman" w:hAnsi="Times New Roman" w:cs="Times New Roman"/>
          <w:sz w:val="28"/>
          <w:szCs w:val="28"/>
          <w:lang w:eastAsia="ru-RU"/>
        </w:rPr>
        <w:t>синтай</w:t>
      </w:r>
      <w:proofErr w:type="spellEnd"/>
      <w:r w:rsidRPr="003F0D02">
        <w:rPr>
          <w:rFonts w:ascii="Times New Roman" w:eastAsia="Times New Roman" w:hAnsi="Times New Roman" w:cs="Times New Roman"/>
          <w:sz w:val="28"/>
          <w:szCs w:val="28"/>
          <w:lang w:eastAsia="ru-RU"/>
        </w:rPr>
        <w:t>) – обычными шагами (</w:t>
      </w:r>
      <w:proofErr w:type="spellStart"/>
      <w:r w:rsidRPr="003F0D02">
        <w:rPr>
          <w:rFonts w:ascii="Times New Roman" w:eastAsia="Times New Roman" w:hAnsi="Times New Roman" w:cs="Times New Roman"/>
          <w:sz w:val="28"/>
          <w:szCs w:val="28"/>
          <w:lang w:eastAsia="ru-RU"/>
        </w:rPr>
        <w:t>аюмиаси</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подшагиванием</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цугиаси</w:t>
      </w:r>
      <w:proofErr w:type="spellEnd"/>
      <w:r w:rsidRPr="003F0D02">
        <w:rPr>
          <w:rFonts w:ascii="Times New Roman" w:eastAsia="Times New Roman" w:hAnsi="Times New Roman" w:cs="Times New Roman"/>
          <w:sz w:val="28"/>
          <w:szCs w:val="28"/>
          <w:lang w:eastAsia="ru-RU"/>
        </w:rPr>
        <w:t>). Дистанции (вне захвата, дальняя, средняя, ближняя, вплотную). Повороты (</w:t>
      </w:r>
      <w:proofErr w:type="spellStart"/>
      <w:r w:rsidRPr="003F0D02">
        <w:rPr>
          <w:rFonts w:ascii="Times New Roman" w:eastAsia="Times New Roman" w:hAnsi="Times New Roman" w:cs="Times New Roman"/>
          <w:sz w:val="28"/>
          <w:szCs w:val="28"/>
          <w:lang w:eastAsia="ru-RU"/>
        </w:rPr>
        <w:t>таисабаки</w:t>
      </w:r>
      <w:proofErr w:type="spellEnd"/>
      <w:r w:rsidRPr="003F0D02">
        <w:rPr>
          <w:rFonts w:ascii="Times New Roman" w:eastAsia="Times New Roman" w:hAnsi="Times New Roman" w:cs="Times New Roman"/>
          <w:sz w:val="28"/>
          <w:szCs w:val="28"/>
          <w:lang w:eastAsia="ru-RU"/>
        </w:rPr>
        <w:t>) – на 90</w:t>
      </w:r>
      <w:r w:rsidRPr="003F0D02">
        <w:rPr>
          <w:rFonts w:ascii="Times New Roman" w:eastAsia="Times New Roman" w:hAnsi="Times New Roman" w:cs="Times New Roman"/>
          <w:sz w:val="28"/>
          <w:szCs w:val="28"/>
          <w:vertAlign w:val="superscript"/>
          <w:lang w:eastAsia="ru-RU"/>
        </w:rPr>
        <w:t>0</w:t>
      </w:r>
      <w:r w:rsidRPr="003F0D02">
        <w:rPr>
          <w:rFonts w:ascii="Times New Roman" w:eastAsia="Times New Roman" w:hAnsi="Times New Roman" w:cs="Times New Roman"/>
          <w:sz w:val="28"/>
          <w:szCs w:val="28"/>
          <w:lang w:eastAsia="ru-RU"/>
        </w:rPr>
        <w:t>, 180</w:t>
      </w:r>
      <w:r w:rsidRPr="003F0D02">
        <w:rPr>
          <w:rFonts w:ascii="Times New Roman" w:eastAsia="Times New Roman" w:hAnsi="Times New Roman" w:cs="Times New Roman"/>
          <w:sz w:val="28"/>
          <w:szCs w:val="28"/>
          <w:vertAlign w:val="superscript"/>
          <w:lang w:eastAsia="ru-RU"/>
        </w:rPr>
        <w:t>0 </w:t>
      </w:r>
      <w:r w:rsidRPr="003F0D02">
        <w:rPr>
          <w:rFonts w:ascii="Times New Roman" w:eastAsia="Times New Roman" w:hAnsi="Times New Roman" w:cs="Times New Roman"/>
          <w:sz w:val="28"/>
          <w:szCs w:val="28"/>
          <w:lang w:eastAsia="ru-RU"/>
        </w:rPr>
        <w:t xml:space="preserve"> с </w:t>
      </w:r>
      <w:proofErr w:type="spellStart"/>
      <w:r w:rsidRPr="003F0D02">
        <w:rPr>
          <w:rFonts w:ascii="Times New Roman" w:eastAsia="Times New Roman" w:hAnsi="Times New Roman" w:cs="Times New Roman"/>
          <w:sz w:val="28"/>
          <w:szCs w:val="28"/>
          <w:lang w:eastAsia="ru-RU"/>
        </w:rPr>
        <w:t>подшагиванием</w:t>
      </w:r>
      <w:proofErr w:type="spellEnd"/>
      <w:r w:rsidRPr="003F0D02">
        <w:rPr>
          <w:rFonts w:ascii="Times New Roman" w:eastAsia="Times New Roman" w:hAnsi="Times New Roman" w:cs="Times New Roman"/>
          <w:sz w:val="28"/>
          <w:szCs w:val="28"/>
          <w:lang w:eastAsia="ru-RU"/>
        </w:rPr>
        <w:t xml:space="preserve"> в различных стойках. Упоры, нырки, уклоны. </w:t>
      </w:r>
      <w:proofErr w:type="gramStart"/>
      <w:r w:rsidRPr="003F0D02">
        <w:rPr>
          <w:rFonts w:ascii="Times New Roman" w:eastAsia="Times New Roman" w:hAnsi="Times New Roman" w:cs="Times New Roman"/>
          <w:sz w:val="28"/>
          <w:szCs w:val="28"/>
          <w:lang w:eastAsia="ru-RU"/>
        </w:rPr>
        <w:t>Захваты (</w:t>
      </w:r>
      <w:proofErr w:type="spellStart"/>
      <w:r w:rsidRPr="003F0D02">
        <w:rPr>
          <w:rFonts w:ascii="Times New Roman" w:eastAsia="Times New Roman" w:hAnsi="Times New Roman" w:cs="Times New Roman"/>
          <w:sz w:val="28"/>
          <w:szCs w:val="28"/>
          <w:lang w:eastAsia="ru-RU"/>
        </w:rPr>
        <w:t>кумиката</w:t>
      </w:r>
      <w:proofErr w:type="spellEnd"/>
      <w:r w:rsidRPr="003F0D02">
        <w:rPr>
          <w:rFonts w:ascii="Times New Roman" w:eastAsia="Times New Roman" w:hAnsi="Times New Roman" w:cs="Times New Roman"/>
          <w:sz w:val="28"/>
          <w:szCs w:val="28"/>
          <w:lang w:eastAsia="ru-RU"/>
        </w:rPr>
        <w:t>) – за кимоно, за кимоно и звенья тела (руки, ноги, голени, предплечья, плечи).</w:t>
      </w:r>
      <w:proofErr w:type="gramEnd"/>
      <w:r w:rsidRPr="003F0D02">
        <w:rPr>
          <w:rFonts w:ascii="Times New Roman" w:eastAsia="Times New Roman" w:hAnsi="Times New Roman" w:cs="Times New Roman"/>
          <w:sz w:val="28"/>
          <w:szCs w:val="28"/>
          <w:lang w:eastAsia="ru-RU"/>
        </w:rPr>
        <w:t xml:space="preserve"> Падения (</w:t>
      </w:r>
      <w:proofErr w:type="spellStart"/>
      <w:r w:rsidRPr="003F0D02">
        <w:rPr>
          <w:rFonts w:ascii="Times New Roman" w:eastAsia="Times New Roman" w:hAnsi="Times New Roman" w:cs="Times New Roman"/>
          <w:sz w:val="28"/>
          <w:szCs w:val="28"/>
          <w:lang w:eastAsia="ru-RU"/>
        </w:rPr>
        <w:t>укеми</w:t>
      </w:r>
      <w:proofErr w:type="spellEnd"/>
      <w:r w:rsidRPr="003F0D02">
        <w:rPr>
          <w:rFonts w:ascii="Times New Roman" w:eastAsia="Times New Roman" w:hAnsi="Times New Roman" w:cs="Times New Roman"/>
          <w:sz w:val="28"/>
          <w:szCs w:val="28"/>
          <w:lang w:eastAsia="ru-RU"/>
        </w:rPr>
        <w:t xml:space="preserve">) – на бок, на спину, на живот, падения через палку, после кувырка, со стула, держась за руку партнера. Страховка и </w:t>
      </w:r>
      <w:proofErr w:type="spellStart"/>
      <w:r w:rsidRPr="003F0D02">
        <w:rPr>
          <w:rFonts w:ascii="Times New Roman" w:eastAsia="Times New Roman" w:hAnsi="Times New Roman" w:cs="Times New Roman"/>
          <w:sz w:val="28"/>
          <w:szCs w:val="28"/>
          <w:lang w:eastAsia="ru-RU"/>
        </w:rPr>
        <w:t>самостраховка</w:t>
      </w:r>
      <w:proofErr w:type="spellEnd"/>
      <w:r w:rsidRPr="003F0D02">
        <w:rPr>
          <w:rFonts w:ascii="Times New Roman" w:eastAsia="Times New Roman" w:hAnsi="Times New Roman" w:cs="Times New Roman"/>
          <w:sz w:val="28"/>
          <w:szCs w:val="28"/>
          <w:lang w:eastAsia="ru-RU"/>
        </w:rPr>
        <w:t xml:space="preserve"> партнера при выведениях из равновесия с последующим его падением (поддержка), поправка позы, оказание помощи при подбивке, рывке, толчке, тяге.</w:t>
      </w:r>
    </w:p>
    <w:p w:rsidR="00AA6BED" w:rsidRPr="003F0D02" w:rsidRDefault="00AA6BED" w:rsidP="003F0D02">
      <w:pPr>
        <w:pStyle w:val="aa"/>
        <w:jc w:val="both"/>
        <w:rPr>
          <w:rFonts w:ascii="Times New Roman" w:eastAsia="Times New Roman" w:hAnsi="Times New Roman" w:cs="Times New Roman"/>
          <w:sz w:val="28"/>
          <w:szCs w:val="28"/>
          <w:lang w:eastAsia="ru-RU"/>
        </w:rPr>
      </w:pPr>
      <w:proofErr w:type="gramStart"/>
      <w:r w:rsidRPr="003F0D02">
        <w:rPr>
          <w:rFonts w:ascii="Times New Roman" w:eastAsia="Times New Roman" w:hAnsi="Times New Roman" w:cs="Times New Roman"/>
          <w:sz w:val="28"/>
          <w:szCs w:val="28"/>
          <w:lang w:eastAsia="ru-RU"/>
        </w:rPr>
        <w:t>Положения дзюдоиста – по отношению к татами (стоя на стопах, стоя на одной стопе, на стопе и на колене, на коленях, на четвереньках, в упоре на руках и стопах, лежа на спине, на животе, на боку, сед), по отношению  к противнику – лицом к лицу, лицом к затылку, спиной к груди, боком к груди, сверху, снизу.</w:t>
      </w:r>
      <w:proofErr w:type="gram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Сближение с партнером – </w:t>
      </w:r>
      <w:proofErr w:type="spellStart"/>
      <w:r w:rsidRPr="003F0D02">
        <w:rPr>
          <w:rFonts w:ascii="Times New Roman" w:eastAsia="Times New Roman" w:hAnsi="Times New Roman" w:cs="Times New Roman"/>
          <w:sz w:val="28"/>
          <w:szCs w:val="28"/>
          <w:lang w:eastAsia="ru-RU"/>
        </w:rPr>
        <w:t>подшагивание</w:t>
      </w:r>
      <w:proofErr w:type="spellEnd"/>
      <w:r w:rsidRPr="003F0D02">
        <w:rPr>
          <w:rFonts w:ascii="Times New Roman" w:eastAsia="Times New Roman" w:hAnsi="Times New Roman" w:cs="Times New Roman"/>
          <w:sz w:val="28"/>
          <w:szCs w:val="28"/>
          <w:lang w:eastAsia="ru-RU"/>
        </w:rPr>
        <w:t xml:space="preserve">, подтягивание к партнеру, подтягивание партнера, отдаление от партнера – </w:t>
      </w:r>
      <w:proofErr w:type="spellStart"/>
      <w:r w:rsidRPr="003F0D02">
        <w:rPr>
          <w:rFonts w:ascii="Times New Roman" w:eastAsia="Times New Roman" w:hAnsi="Times New Roman" w:cs="Times New Roman"/>
          <w:sz w:val="28"/>
          <w:szCs w:val="28"/>
          <w:lang w:eastAsia="ru-RU"/>
        </w:rPr>
        <w:t>отшагивание</w:t>
      </w:r>
      <w:proofErr w:type="spellEnd"/>
      <w:r w:rsidRPr="003F0D02">
        <w:rPr>
          <w:rFonts w:ascii="Times New Roman" w:eastAsia="Times New Roman" w:hAnsi="Times New Roman" w:cs="Times New Roman"/>
          <w:sz w:val="28"/>
          <w:szCs w:val="28"/>
          <w:lang w:eastAsia="ru-RU"/>
        </w:rPr>
        <w:t>, отталкивание от партнера, отталкивание партнера.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Усилия дзюдоиста, направленное на нарушение равновесия противника вперед (тяга двумя руками, тяга </w:t>
      </w:r>
      <w:proofErr w:type="gramStart"/>
      <w:r w:rsidRPr="003F0D02">
        <w:rPr>
          <w:rFonts w:ascii="Times New Roman" w:eastAsia="Times New Roman" w:hAnsi="Times New Roman" w:cs="Times New Roman"/>
          <w:sz w:val="28"/>
          <w:szCs w:val="28"/>
          <w:lang w:eastAsia="ru-RU"/>
        </w:rPr>
        <w:t>левой</w:t>
      </w:r>
      <w:proofErr w:type="gramEnd"/>
      <w:r w:rsidRPr="003F0D02">
        <w:rPr>
          <w:rFonts w:ascii="Times New Roman" w:eastAsia="Times New Roman" w:hAnsi="Times New Roman" w:cs="Times New Roman"/>
          <w:sz w:val="28"/>
          <w:szCs w:val="28"/>
          <w:lang w:eastAsia="ru-RU"/>
        </w:rPr>
        <w:t xml:space="preserve">, толчок правой, толчок левой, тяга правой), усилия </w:t>
      </w:r>
      <w:proofErr w:type="spellStart"/>
      <w:r w:rsidRPr="003F0D02">
        <w:rPr>
          <w:rFonts w:ascii="Times New Roman" w:eastAsia="Times New Roman" w:hAnsi="Times New Roman" w:cs="Times New Roman"/>
          <w:sz w:val="28"/>
          <w:szCs w:val="28"/>
          <w:lang w:eastAsia="ru-RU"/>
        </w:rPr>
        <w:t>дзхюдоиста</w:t>
      </w:r>
      <w:proofErr w:type="spellEnd"/>
      <w:r w:rsidRPr="003F0D02">
        <w:rPr>
          <w:rFonts w:ascii="Times New Roman" w:eastAsia="Times New Roman" w:hAnsi="Times New Roman" w:cs="Times New Roman"/>
          <w:sz w:val="28"/>
          <w:szCs w:val="28"/>
          <w:lang w:eastAsia="ru-RU"/>
        </w:rPr>
        <w:t xml:space="preserve">, направленные на нарушение равновесия назад (толчок двумя руками, толчок двумя руками с </w:t>
      </w:r>
      <w:proofErr w:type="spellStart"/>
      <w:r w:rsidRPr="003F0D02">
        <w:rPr>
          <w:rFonts w:ascii="Times New Roman" w:eastAsia="Times New Roman" w:hAnsi="Times New Roman" w:cs="Times New Roman"/>
          <w:sz w:val="28"/>
          <w:szCs w:val="28"/>
          <w:lang w:eastAsia="ru-RU"/>
        </w:rPr>
        <w:t>подшагиванием</w:t>
      </w:r>
      <w:proofErr w:type="spellEnd"/>
      <w:r w:rsidRPr="003F0D02">
        <w:rPr>
          <w:rFonts w:ascii="Times New Roman" w:eastAsia="Times New Roman" w:hAnsi="Times New Roman" w:cs="Times New Roman"/>
          <w:sz w:val="28"/>
          <w:szCs w:val="28"/>
          <w:lang w:eastAsia="ru-RU"/>
        </w:rPr>
        <w:t xml:space="preserve">). Проведение поединков с односторонним сопротивлением. </w:t>
      </w:r>
      <w:proofErr w:type="spellStart"/>
      <w:r w:rsidRPr="003F0D02">
        <w:rPr>
          <w:rFonts w:ascii="Times New Roman" w:eastAsia="Times New Roman" w:hAnsi="Times New Roman" w:cs="Times New Roman"/>
          <w:sz w:val="28"/>
          <w:szCs w:val="28"/>
          <w:lang w:eastAsia="ru-RU"/>
        </w:rPr>
        <w:t>Учикоми</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Рандори</w:t>
      </w:r>
      <w:proofErr w:type="spellEnd"/>
      <w:r w:rsidRPr="003F0D02">
        <w:rPr>
          <w:rFonts w:ascii="Times New Roman" w:eastAsia="Times New Roman" w:hAnsi="Times New Roman" w:cs="Times New Roman"/>
          <w:sz w:val="28"/>
          <w:szCs w:val="28"/>
          <w:lang w:eastAsia="ru-RU"/>
        </w:rPr>
        <w:t>.</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Закрепление техники выполнения бросков, удержаний, болевых, удушений посредством многократного их проведения: в стандартных ситуациях, в условиях перемещения противника при нарастающем сопротивлении противника. Освоение комбинаций и контрприемов стоя, лежа, стоя-лежа. Формирование умения вести противоборство с противником в условиях взаимного сопротивления.</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Броски – </w:t>
      </w:r>
      <w:proofErr w:type="spellStart"/>
      <w:r w:rsidRPr="003F0D02">
        <w:rPr>
          <w:rFonts w:ascii="Times New Roman" w:eastAsia="Times New Roman" w:hAnsi="Times New Roman" w:cs="Times New Roman"/>
          <w:i/>
          <w:iCs/>
          <w:sz w:val="28"/>
          <w:szCs w:val="28"/>
          <w:lang w:eastAsia="ru-RU"/>
        </w:rPr>
        <w:t>Nage</w:t>
      </w:r>
      <w:proofErr w:type="spellEnd"/>
      <w:r w:rsidRPr="003F0D02">
        <w:rPr>
          <w:rFonts w:ascii="Times New Roman" w:eastAsia="Times New Roman" w:hAnsi="Times New Roman" w:cs="Times New Roman"/>
          <w:i/>
          <w:iCs/>
          <w:sz w:val="28"/>
          <w:szCs w:val="28"/>
          <w:lang w:eastAsia="ru-RU"/>
        </w:rPr>
        <w:t xml:space="preserve"> </w:t>
      </w:r>
      <w:proofErr w:type="spellStart"/>
      <w:r w:rsidRPr="003F0D02">
        <w:rPr>
          <w:rFonts w:ascii="Times New Roman" w:eastAsia="Times New Roman" w:hAnsi="Times New Roman" w:cs="Times New Roman"/>
          <w:i/>
          <w:iCs/>
          <w:sz w:val="28"/>
          <w:szCs w:val="28"/>
          <w:lang w:eastAsia="ru-RU"/>
        </w:rPr>
        <w:t>Waza</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Боковая подсечка – </w:t>
      </w:r>
      <w:proofErr w:type="spellStart"/>
      <w:r w:rsidRPr="003F0D02">
        <w:rPr>
          <w:rFonts w:ascii="Times New Roman" w:eastAsia="Times New Roman" w:hAnsi="Times New Roman" w:cs="Times New Roman"/>
          <w:sz w:val="28"/>
          <w:szCs w:val="28"/>
          <w:lang w:eastAsia="ru-RU"/>
        </w:rPr>
        <w:t>De</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Ashl-Barai</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Передняя подсечка в колено – </w:t>
      </w:r>
      <w:proofErr w:type="spellStart"/>
      <w:r w:rsidRPr="003F0D02">
        <w:rPr>
          <w:rFonts w:ascii="Times New Roman" w:eastAsia="Times New Roman" w:hAnsi="Times New Roman" w:cs="Times New Roman"/>
          <w:sz w:val="28"/>
          <w:szCs w:val="28"/>
          <w:lang w:eastAsia="ru-RU"/>
        </w:rPr>
        <w:t>Hiza</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Guruma</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Передняя подсечка – </w:t>
      </w:r>
      <w:proofErr w:type="spellStart"/>
      <w:r w:rsidRPr="003F0D02">
        <w:rPr>
          <w:rFonts w:ascii="Times New Roman" w:eastAsia="Times New Roman" w:hAnsi="Times New Roman" w:cs="Times New Roman"/>
          <w:sz w:val="28"/>
          <w:szCs w:val="28"/>
          <w:lang w:eastAsia="ru-RU"/>
        </w:rPr>
        <w:t>Sasae</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Tsuri</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Komi</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Ashi</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Бросок через бедро скручиванием – </w:t>
      </w:r>
      <w:proofErr w:type="spellStart"/>
      <w:r w:rsidRPr="003F0D02">
        <w:rPr>
          <w:rFonts w:ascii="Times New Roman" w:eastAsia="Times New Roman" w:hAnsi="Times New Roman" w:cs="Times New Roman"/>
          <w:sz w:val="28"/>
          <w:szCs w:val="28"/>
          <w:lang w:eastAsia="ru-RU"/>
        </w:rPr>
        <w:t>Uki</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Goshi</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proofErr w:type="spellStart"/>
      <w:r w:rsidRPr="003F0D02">
        <w:rPr>
          <w:rFonts w:ascii="Times New Roman" w:eastAsia="Times New Roman" w:hAnsi="Times New Roman" w:cs="Times New Roman"/>
          <w:sz w:val="28"/>
          <w:szCs w:val="28"/>
          <w:lang w:eastAsia="ru-RU"/>
        </w:rPr>
        <w:t>Отхват</w:t>
      </w:r>
      <w:proofErr w:type="spellEnd"/>
      <w:r w:rsidRPr="003F0D02">
        <w:rPr>
          <w:rFonts w:ascii="Times New Roman" w:eastAsia="Times New Roman" w:hAnsi="Times New Roman" w:cs="Times New Roman"/>
          <w:sz w:val="28"/>
          <w:szCs w:val="28"/>
          <w:lang w:eastAsia="ru-RU"/>
        </w:rPr>
        <w:t xml:space="preserve"> – O </w:t>
      </w:r>
      <w:proofErr w:type="spellStart"/>
      <w:r w:rsidRPr="003F0D02">
        <w:rPr>
          <w:rFonts w:ascii="Times New Roman" w:eastAsia="Times New Roman" w:hAnsi="Times New Roman" w:cs="Times New Roman"/>
          <w:sz w:val="28"/>
          <w:szCs w:val="28"/>
          <w:lang w:eastAsia="ru-RU"/>
        </w:rPr>
        <w:t>Soto</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Gari</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Бросок через бедро – O </w:t>
      </w:r>
      <w:proofErr w:type="spellStart"/>
      <w:r w:rsidRPr="003F0D02">
        <w:rPr>
          <w:rFonts w:ascii="Times New Roman" w:eastAsia="Times New Roman" w:hAnsi="Times New Roman" w:cs="Times New Roman"/>
          <w:sz w:val="28"/>
          <w:szCs w:val="28"/>
          <w:lang w:eastAsia="ru-RU"/>
        </w:rPr>
        <w:t>Goshi</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Зацеп изнутри – O </w:t>
      </w:r>
      <w:proofErr w:type="spellStart"/>
      <w:r w:rsidRPr="003F0D02">
        <w:rPr>
          <w:rFonts w:ascii="Times New Roman" w:eastAsia="Times New Roman" w:hAnsi="Times New Roman" w:cs="Times New Roman"/>
          <w:sz w:val="28"/>
          <w:szCs w:val="28"/>
          <w:lang w:eastAsia="ru-RU"/>
        </w:rPr>
        <w:t>Uchi</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Gari</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Бросок через спину – </w:t>
      </w:r>
      <w:proofErr w:type="spellStart"/>
      <w:r w:rsidRPr="003F0D02">
        <w:rPr>
          <w:rFonts w:ascii="Times New Roman" w:eastAsia="Times New Roman" w:hAnsi="Times New Roman" w:cs="Times New Roman"/>
          <w:sz w:val="28"/>
          <w:szCs w:val="28"/>
          <w:lang w:eastAsia="ru-RU"/>
        </w:rPr>
        <w:t>Seol</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Nage</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Приемы борьбы лежа – </w:t>
      </w:r>
      <w:proofErr w:type="spellStart"/>
      <w:r w:rsidRPr="003F0D02">
        <w:rPr>
          <w:rFonts w:ascii="Times New Roman" w:eastAsia="Times New Roman" w:hAnsi="Times New Roman" w:cs="Times New Roman"/>
          <w:i/>
          <w:iCs/>
          <w:sz w:val="28"/>
          <w:szCs w:val="28"/>
          <w:lang w:eastAsia="ru-RU"/>
        </w:rPr>
        <w:t>Ne</w:t>
      </w:r>
      <w:proofErr w:type="spellEnd"/>
      <w:r w:rsidRPr="003F0D02">
        <w:rPr>
          <w:rFonts w:ascii="Times New Roman" w:eastAsia="Times New Roman" w:hAnsi="Times New Roman" w:cs="Times New Roman"/>
          <w:i/>
          <w:iCs/>
          <w:sz w:val="28"/>
          <w:szCs w:val="28"/>
          <w:lang w:eastAsia="ru-RU"/>
        </w:rPr>
        <w:t xml:space="preserve"> </w:t>
      </w:r>
      <w:proofErr w:type="spellStart"/>
      <w:r w:rsidRPr="003F0D02">
        <w:rPr>
          <w:rFonts w:ascii="Times New Roman" w:eastAsia="Times New Roman" w:hAnsi="Times New Roman" w:cs="Times New Roman"/>
          <w:i/>
          <w:iCs/>
          <w:sz w:val="28"/>
          <w:szCs w:val="28"/>
          <w:lang w:eastAsia="ru-RU"/>
        </w:rPr>
        <w:t>Waza</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Удержание сбоку – </w:t>
      </w:r>
      <w:proofErr w:type="spellStart"/>
      <w:r w:rsidRPr="003F0D02">
        <w:rPr>
          <w:rFonts w:ascii="Times New Roman" w:eastAsia="Times New Roman" w:hAnsi="Times New Roman" w:cs="Times New Roman"/>
          <w:sz w:val="28"/>
          <w:szCs w:val="28"/>
          <w:lang w:eastAsia="ru-RU"/>
        </w:rPr>
        <w:t>Hon</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Kesa</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Gatame</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Удержание сбоку с выключением руки – </w:t>
      </w:r>
      <w:proofErr w:type="spellStart"/>
      <w:r w:rsidRPr="003F0D02">
        <w:rPr>
          <w:rFonts w:ascii="Times New Roman" w:eastAsia="Times New Roman" w:hAnsi="Times New Roman" w:cs="Times New Roman"/>
          <w:sz w:val="28"/>
          <w:szCs w:val="28"/>
          <w:lang w:eastAsia="ru-RU"/>
        </w:rPr>
        <w:t>Kata</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Gatame</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Удержание поперек – </w:t>
      </w:r>
      <w:proofErr w:type="spellStart"/>
      <w:r w:rsidRPr="003F0D02">
        <w:rPr>
          <w:rFonts w:ascii="Times New Roman" w:eastAsia="Times New Roman" w:hAnsi="Times New Roman" w:cs="Times New Roman"/>
          <w:sz w:val="28"/>
          <w:szCs w:val="28"/>
          <w:lang w:eastAsia="ru-RU"/>
        </w:rPr>
        <w:t>Yoko</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Shiho</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Gatame</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Удержание со стороны головы захватом пояса – </w:t>
      </w:r>
      <w:proofErr w:type="spellStart"/>
      <w:r w:rsidRPr="003F0D02">
        <w:rPr>
          <w:rFonts w:ascii="Times New Roman" w:eastAsia="Times New Roman" w:hAnsi="Times New Roman" w:cs="Times New Roman"/>
          <w:sz w:val="28"/>
          <w:szCs w:val="28"/>
          <w:lang w:eastAsia="ru-RU"/>
        </w:rPr>
        <w:t>Kami</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Shiho</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Gatame</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Удержание верхом – </w:t>
      </w:r>
      <w:proofErr w:type="spellStart"/>
      <w:r w:rsidRPr="003F0D02">
        <w:rPr>
          <w:rFonts w:ascii="Times New Roman" w:eastAsia="Times New Roman" w:hAnsi="Times New Roman" w:cs="Times New Roman"/>
          <w:sz w:val="28"/>
          <w:szCs w:val="28"/>
          <w:lang w:eastAsia="ru-RU"/>
        </w:rPr>
        <w:t>Tate</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Shiho</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Gatame</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Рычаг локтя через бедро от удержания сбоку – </w:t>
      </w:r>
      <w:proofErr w:type="spellStart"/>
      <w:r w:rsidRPr="003F0D02">
        <w:rPr>
          <w:rFonts w:ascii="Times New Roman" w:eastAsia="Times New Roman" w:hAnsi="Times New Roman" w:cs="Times New Roman"/>
          <w:sz w:val="28"/>
          <w:szCs w:val="28"/>
          <w:lang w:eastAsia="ru-RU"/>
        </w:rPr>
        <w:t>Kesa-Ude-Hishigi</w:t>
      </w:r>
      <w:proofErr w:type="spellEnd"/>
      <w:r w:rsidRPr="003F0D02">
        <w:rPr>
          <w:rFonts w:ascii="Times New Roman" w:eastAsia="Times New Roman" w:hAnsi="Times New Roman" w:cs="Times New Roman"/>
          <w:sz w:val="28"/>
          <w:szCs w:val="28"/>
          <w:lang w:eastAsia="ru-RU"/>
        </w:rPr>
        <w:t xml:space="preserve"> </w:t>
      </w:r>
      <w:proofErr w:type="spellStart"/>
      <w:r w:rsidRPr="003F0D02">
        <w:rPr>
          <w:rFonts w:ascii="Times New Roman" w:eastAsia="Times New Roman" w:hAnsi="Times New Roman" w:cs="Times New Roman"/>
          <w:sz w:val="28"/>
          <w:szCs w:val="28"/>
          <w:lang w:eastAsia="ru-RU"/>
        </w:rPr>
        <w:t>Gatame</w:t>
      </w:r>
      <w:proofErr w:type="spell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Самооборона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Освобождение от захватов руки, рук, туловища спереди, сзади, шеи спереди, сзади.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Основы тактики: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Тактика проведения захватов и бросков, удержаний и болевых</w:t>
      </w:r>
    </w:p>
    <w:p w:rsidR="00AA6BED" w:rsidRPr="003F0D02" w:rsidRDefault="00AA6BED" w:rsidP="003F0D02">
      <w:pPr>
        <w:pStyle w:val="aa"/>
        <w:jc w:val="both"/>
        <w:rPr>
          <w:rFonts w:ascii="Times New Roman" w:eastAsia="Times New Roman" w:hAnsi="Times New Roman" w:cs="Times New Roman"/>
          <w:sz w:val="28"/>
          <w:szCs w:val="28"/>
          <w:lang w:eastAsia="ru-RU"/>
        </w:rPr>
      </w:pPr>
      <w:proofErr w:type="gramStart"/>
      <w:r w:rsidRPr="003F0D02">
        <w:rPr>
          <w:rFonts w:ascii="Times New Roman" w:eastAsia="Times New Roman" w:hAnsi="Times New Roman" w:cs="Times New Roman"/>
          <w:sz w:val="28"/>
          <w:szCs w:val="28"/>
          <w:lang w:eastAsia="ru-RU"/>
        </w:rPr>
        <w:t>Использование сковывающих, опережающих, выводящих из равновесия действий, обманных (угрозы, вызовы, комбинации, контратаки) действий для проведения захватов, бросков, удержаний, болевых.</w:t>
      </w:r>
      <w:proofErr w:type="gramEnd"/>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Тактика ведения поединка: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v  Сбор информации о противниках (вес, рост, физическое развитие)</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v  Постановка цели поединка (победить, не дать победить противнику)</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v  Проведение поединков с различными партнерами по заданию тренера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v  Проведение поединка по формуле 2 минуты в стойке, 2 минуты в борьбе лежа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v</w:t>
      </w:r>
      <w:proofErr w:type="gramStart"/>
      <w:r w:rsidRPr="003F0D02">
        <w:rPr>
          <w:rFonts w:ascii="Times New Roman" w:eastAsia="Times New Roman" w:hAnsi="Times New Roman" w:cs="Times New Roman"/>
          <w:sz w:val="28"/>
          <w:szCs w:val="28"/>
          <w:lang w:eastAsia="ru-RU"/>
        </w:rPr>
        <w:t>  П</w:t>
      </w:r>
      <w:proofErr w:type="gramEnd"/>
      <w:r w:rsidRPr="003F0D02">
        <w:rPr>
          <w:rFonts w:ascii="Times New Roman" w:eastAsia="Times New Roman" w:hAnsi="Times New Roman" w:cs="Times New Roman"/>
          <w:sz w:val="28"/>
          <w:szCs w:val="28"/>
          <w:lang w:eastAsia="ru-RU"/>
        </w:rPr>
        <w:t>еред поединком с конкретным противником задумать (спланировать) проведение конкретных бросков, удержаний, болевых и в поединке добиться их успешного выполнения</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Тактика участия в соревнованиях:</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Планирование соревновательного дня (режим отдыха, режим питания, питьевой режим). Анализ проведенного соревновательного поединка, соревновательного дня.</w:t>
      </w: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E97B29" w:rsidRPr="003F0D02" w:rsidRDefault="00E97B29" w:rsidP="003F0D02">
      <w:pPr>
        <w:pStyle w:val="aa"/>
        <w:jc w:val="both"/>
        <w:rPr>
          <w:rFonts w:ascii="Times New Roman" w:eastAsia="Times New Roman" w:hAnsi="Times New Roman" w:cs="Times New Roman"/>
          <w:b/>
          <w:bCs/>
          <w:i/>
          <w:iCs/>
          <w:sz w:val="28"/>
          <w:szCs w:val="28"/>
          <w:lang w:eastAsia="ru-RU"/>
        </w:rPr>
      </w:pPr>
    </w:p>
    <w:p w:rsidR="00BE208A" w:rsidRPr="003F0D02" w:rsidRDefault="00BE208A" w:rsidP="003F0D02">
      <w:pPr>
        <w:pStyle w:val="aa"/>
        <w:jc w:val="both"/>
        <w:rPr>
          <w:rFonts w:ascii="Times New Roman" w:eastAsia="Times New Roman" w:hAnsi="Times New Roman" w:cs="Times New Roman"/>
          <w:b/>
          <w:bCs/>
          <w:i/>
          <w:iCs/>
          <w:sz w:val="28"/>
          <w:szCs w:val="28"/>
          <w:lang w:eastAsia="ru-RU"/>
        </w:rPr>
      </w:pPr>
    </w:p>
    <w:p w:rsidR="00FA1A5A" w:rsidRPr="003F0D02" w:rsidRDefault="00FA1A5A" w:rsidP="003F0D02">
      <w:pPr>
        <w:pStyle w:val="aa"/>
        <w:jc w:val="both"/>
        <w:rPr>
          <w:rFonts w:ascii="Times New Roman" w:eastAsia="Times New Roman" w:hAnsi="Times New Roman" w:cs="Times New Roman"/>
          <w:b/>
          <w:bCs/>
          <w:i/>
          <w:iCs/>
          <w:sz w:val="28"/>
          <w:szCs w:val="28"/>
          <w:lang w:eastAsia="ru-RU"/>
        </w:rPr>
      </w:pPr>
    </w:p>
    <w:p w:rsidR="00FA1A5A" w:rsidRPr="003F0D02" w:rsidRDefault="00FA1A5A" w:rsidP="003F0D02">
      <w:pPr>
        <w:pStyle w:val="aa"/>
        <w:jc w:val="both"/>
        <w:rPr>
          <w:rFonts w:ascii="Times New Roman" w:eastAsia="Times New Roman" w:hAnsi="Times New Roman" w:cs="Times New Roman"/>
          <w:b/>
          <w:bCs/>
          <w:i/>
          <w:iCs/>
          <w:sz w:val="28"/>
          <w:szCs w:val="28"/>
          <w:lang w:eastAsia="ru-RU"/>
        </w:rPr>
      </w:pPr>
    </w:p>
    <w:p w:rsidR="00BE208A" w:rsidRDefault="00BE208A" w:rsidP="003F0D02">
      <w:pPr>
        <w:pStyle w:val="aa"/>
        <w:jc w:val="both"/>
        <w:rPr>
          <w:rFonts w:ascii="Times New Roman" w:eastAsia="Times New Roman" w:hAnsi="Times New Roman" w:cs="Times New Roman"/>
          <w:b/>
          <w:bCs/>
          <w:i/>
          <w:iCs/>
          <w:sz w:val="28"/>
          <w:szCs w:val="28"/>
          <w:lang w:eastAsia="ru-RU"/>
        </w:rPr>
      </w:pPr>
    </w:p>
    <w:p w:rsidR="003F0D02" w:rsidRDefault="003F0D02" w:rsidP="003F0D02">
      <w:pPr>
        <w:pStyle w:val="aa"/>
        <w:jc w:val="both"/>
        <w:rPr>
          <w:rFonts w:ascii="Times New Roman" w:eastAsia="Times New Roman" w:hAnsi="Times New Roman" w:cs="Times New Roman"/>
          <w:b/>
          <w:bCs/>
          <w:i/>
          <w:iCs/>
          <w:sz w:val="28"/>
          <w:szCs w:val="28"/>
          <w:lang w:eastAsia="ru-RU"/>
        </w:rPr>
      </w:pPr>
    </w:p>
    <w:p w:rsidR="003F0D02" w:rsidRPr="003F0D02" w:rsidRDefault="003F0D02" w:rsidP="003F0D02">
      <w:pPr>
        <w:pStyle w:val="aa"/>
        <w:jc w:val="both"/>
        <w:rPr>
          <w:rFonts w:ascii="Times New Roman" w:eastAsia="Times New Roman" w:hAnsi="Times New Roman" w:cs="Times New Roman"/>
          <w:b/>
          <w:bCs/>
          <w:i/>
          <w:iCs/>
          <w:sz w:val="28"/>
          <w:szCs w:val="28"/>
          <w:lang w:eastAsia="ru-RU"/>
        </w:rPr>
      </w:pP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b/>
          <w:bCs/>
          <w:i/>
          <w:iCs/>
          <w:sz w:val="28"/>
          <w:szCs w:val="28"/>
          <w:lang w:eastAsia="ru-RU"/>
        </w:rPr>
        <w:t>Психологическая подготовка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Волевая подготовка: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Упражнения для развития волевых каче</w:t>
      </w:r>
      <w:proofErr w:type="gramStart"/>
      <w:r w:rsidRPr="003F0D02">
        <w:rPr>
          <w:rFonts w:ascii="Times New Roman" w:eastAsia="Times New Roman" w:hAnsi="Times New Roman" w:cs="Times New Roman"/>
          <w:sz w:val="28"/>
          <w:szCs w:val="28"/>
          <w:lang w:eastAsia="ru-RU"/>
        </w:rPr>
        <w:t>ств ср</w:t>
      </w:r>
      <w:proofErr w:type="gramEnd"/>
      <w:r w:rsidRPr="003F0D02">
        <w:rPr>
          <w:rFonts w:ascii="Times New Roman" w:eastAsia="Times New Roman" w:hAnsi="Times New Roman" w:cs="Times New Roman"/>
          <w:sz w:val="28"/>
          <w:szCs w:val="28"/>
          <w:lang w:eastAsia="ru-RU"/>
        </w:rPr>
        <w:t>едствами дзюдо</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Решительности:</w:t>
      </w:r>
      <w:r w:rsidRPr="003F0D02">
        <w:rPr>
          <w:rFonts w:ascii="Times New Roman" w:eastAsia="Times New Roman" w:hAnsi="Times New Roman" w:cs="Times New Roman"/>
          <w:sz w:val="28"/>
          <w:szCs w:val="28"/>
          <w:lang w:eastAsia="ru-RU"/>
        </w:rPr>
        <w:t> проведение поединков с моделированием реальных ситуаций, которые могут встретиться в предстоящих соревнованиях.</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Настойчивости:</w:t>
      </w:r>
      <w:r w:rsidRPr="003F0D02">
        <w:rPr>
          <w:rFonts w:ascii="Times New Roman" w:eastAsia="Times New Roman" w:hAnsi="Times New Roman" w:cs="Times New Roman"/>
          <w:sz w:val="28"/>
          <w:szCs w:val="28"/>
          <w:lang w:eastAsia="ru-RU"/>
        </w:rPr>
        <w:t> освоение сложных, не удающихся с первой попытки приемов; поединки с односторонним сопротивлением.</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Выдержки:</w:t>
      </w:r>
      <w:r w:rsidRPr="003F0D02">
        <w:rPr>
          <w:rFonts w:ascii="Times New Roman" w:eastAsia="Times New Roman" w:hAnsi="Times New Roman" w:cs="Times New Roman"/>
          <w:sz w:val="28"/>
          <w:szCs w:val="28"/>
          <w:lang w:eastAsia="ru-RU"/>
        </w:rPr>
        <w:t> проведение поединка с непривычным, неудобным противником.</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Смелости:</w:t>
      </w:r>
      <w:r w:rsidRPr="003F0D02">
        <w:rPr>
          <w:rFonts w:ascii="Times New Roman" w:eastAsia="Times New Roman" w:hAnsi="Times New Roman" w:cs="Times New Roman"/>
          <w:sz w:val="28"/>
          <w:szCs w:val="28"/>
          <w:lang w:eastAsia="ru-RU"/>
        </w:rPr>
        <w:t> поединки с более сильным противником (выполнение при этом посильных задач – не позволить выиграть противнику, выполнить атакующее действие самому).</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Упражнения для развития волевых каче</w:t>
      </w:r>
      <w:proofErr w:type="gramStart"/>
      <w:r w:rsidRPr="003F0D02">
        <w:rPr>
          <w:rFonts w:ascii="Times New Roman" w:eastAsia="Times New Roman" w:hAnsi="Times New Roman" w:cs="Times New Roman"/>
          <w:sz w:val="28"/>
          <w:szCs w:val="28"/>
          <w:lang w:eastAsia="ru-RU"/>
        </w:rPr>
        <w:t>ств ср</w:t>
      </w:r>
      <w:proofErr w:type="gramEnd"/>
      <w:r w:rsidRPr="003F0D02">
        <w:rPr>
          <w:rFonts w:ascii="Times New Roman" w:eastAsia="Times New Roman" w:hAnsi="Times New Roman" w:cs="Times New Roman"/>
          <w:sz w:val="28"/>
          <w:szCs w:val="28"/>
          <w:lang w:eastAsia="ru-RU"/>
        </w:rPr>
        <w:t>едствами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других видов двигательной активности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Выдержки:</w:t>
      </w:r>
      <w:r w:rsidRPr="003F0D02">
        <w:rPr>
          <w:rFonts w:ascii="Times New Roman" w:eastAsia="Times New Roman" w:hAnsi="Times New Roman" w:cs="Times New Roman"/>
          <w:sz w:val="28"/>
          <w:szCs w:val="28"/>
          <w:lang w:eastAsia="ru-RU"/>
        </w:rPr>
        <w:t> преодоление болевого рефлекса; преодоление усталости.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Настойчивости:</w:t>
      </w:r>
      <w:r w:rsidRPr="003F0D02">
        <w:rPr>
          <w:rFonts w:ascii="Times New Roman" w:eastAsia="Times New Roman" w:hAnsi="Times New Roman" w:cs="Times New Roman"/>
          <w:sz w:val="28"/>
          <w:szCs w:val="28"/>
          <w:lang w:eastAsia="ru-RU"/>
        </w:rPr>
        <w:t> освоение сложных двигательных действий из различных видов спорта, не удавшихся при выполнении с первой попытки; строгое соблюдение режима дня и тренировки (домашняя работа и учет ее выполнения); своевременное выполнение обещаний, точность явки на тренировку.</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Нравственная подготовка:</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Упражнения для развития нравственных  каче</w:t>
      </w:r>
      <w:proofErr w:type="gramStart"/>
      <w:r w:rsidRPr="003F0D02">
        <w:rPr>
          <w:rFonts w:ascii="Times New Roman" w:eastAsia="Times New Roman" w:hAnsi="Times New Roman" w:cs="Times New Roman"/>
          <w:sz w:val="28"/>
          <w:szCs w:val="28"/>
          <w:lang w:eastAsia="ru-RU"/>
        </w:rPr>
        <w:t>ств ср</w:t>
      </w:r>
      <w:proofErr w:type="gramEnd"/>
      <w:r w:rsidRPr="003F0D02">
        <w:rPr>
          <w:rFonts w:ascii="Times New Roman" w:eastAsia="Times New Roman" w:hAnsi="Times New Roman" w:cs="Times New Roman"/>
          <w:sz w:val="28"/>
          <w:szCs w:val="28"/>
          <w:lang w:eastAsia="ru-RU"/>
        </w:rPr>
        <w:t>едствами дзюдо</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Трудолюбия:</w:t>
      </w:r>
      <w:r w:rsidRPr="003F0D02">
        <w:rPr>
          <w:rFonts w:ascii="Times New Roman" w:eastAsia="Times New Roman" w:hAnsi="Times New Roman" w:cs="Times New Roman"/>
          <w:sz w:val="28"/>
          <w:szCs w:val="28"/>
          <w:lang w:eastAsia="ru-RU"/>
        </w:rPr>
        <w:t> поддержание в порядке спортивной формы (стирка, глажка, ремонт).</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Взаимопомощи:</w:t>
      </w:r>
      <w:r w:rsidRPr="003F0D02">
        <w:rPr>
          <w:rFonts w:ascii="Times New Roman" w:eastAsia="Times New Roman" w:hAnsi="Times New Roman" w:cs="Times New Roman"/>
          <w:sz w:val="28"/>
          <w:szCs w:val="28"/>
          <w:lang w:eastAsia="ru-RU"/>
        </w:rPr>
        <w:t> поддержка, страховка партнера, помощь партнеру при выполнении различных упражнений.</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Дисциплинированности:</w:t>
      </w:r>
      <w:r w:rsidRPr="003F0D02">
        <w:rPr>
          <w:rFonts w:ascii="Times New Roman" w:eastAsia="Times New Roman" w:hAnsi="Times New Roman" w:cs="Times New Roman"/>
          <w:sz w:val="28"/>
          <w:szCs w:val="28"/>
          <w:lang w:eastAsia="ru-RU"/>
        </w:rPr>
        <w:t> выполнение строевых команд, выполнение требований тренера и традиций коллектива дзюдо.</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Инициативности:</w:t>
      </w:r>
      <w:r w:rsidRPr="003F0D02">
        <w:rPr>
          <w:rFonts w:ascii="Times New Roman" w:eastAsia="Times New Roman" w:hAnsi="Times New Roman" w:cs="Times New Roman"/>
          <w:sz w:val="28"/>
          <w:szCs w:val="28"/>
          <w:lang w:eastAsia="ru-RU"/>
        </w:rPr>
        <w:t> выполнение некоторых обязанностей помощника тренера (частичный показ выполнения приемов), самостоятельная работа по освоению техники и тактики; проведение поединков со слабыми, менее квалифицированными партнерами с задачей действовать нестандартными способами и методами.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Упражнения для развития нравственных  каче</w:t>
      </w:r>
      <w:proofErr w:type="gramStart"/>
      <w:r w:rsidRPr="003F0D02">
        <w:rPr>
          <w:rFonts w:ascii="Times New Roman" w:eastAsia="Times New Roman" w:hAnsi="Times New Roman" w:cs="Times New Roman"/>
          <w:sz w:val="28"/>
          <w:szCs w:val="28"/>
          <w:lang w:eastAsia="ru-RU"/>
        </w:rPr>
        <w:t>ств ср</w:t>
      </w:r>
      <w:proofErr w:type="gramEnd"/>
      <w:r w:rsidRPr="003F0D02">
        <w:rPr>
          <w:rFonts w:ascii="Times New Roman" w:eastAsia="Times New Roman" w:hAnsi="Times New Roman" w:cs="Times New Roman"/>
          <w:sz w:val="28"/>
          <w:szCs w:val="28"/>
          <w:lang w:eastAsia="ru-RU"/>
        </w:rPr>
        <w:t>едствами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других видов двигательной активности</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Инициативности:</w:t>
      </w:r>
      <w:r w:rsidRPr="003F0D02">
        <w:rPr>
          <w:rFonts w:ascii="Times New Roman" w:eastAsia="Times New Roman" w:hAnsi="Times New Roman" w:cs="Times New Roman"/>
          <w:sz w:val="28"/>
          <w:szCs w:val="28"/>
          <w:lang w:eastAsia="ru-RU"/>
        </w:rPr>
        <w:t> выполнение порученной работы с установкой сделать лучше, быстрее и качественнее, чем другие.</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Честности</w:t>
      </w:r>
      <w:r w:rsidRPr="003F0D02">
        <w:rPr>
          <w:rFonts w:ascii="Times New Roman" w:eastAsia="Times New Roman" w:hAnsi="Times New Roman" w:cs="Times New Roman"/>
          <w:sz w:val="28"/>
          <w:szCs w:val="28"/>
          <w:lang w:eastAsia="ru-RU"/>
        </w:rPr>
        <w:t>: выполнение требований говорить правду товарищам, тренеру, родителям (при опозданиях, при выявлении причин ошибок).</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Доброжелательности:</w:t>
      </w:r>
      <w:r w:rsidRPr="003F0D02">
        <w:rPr>
          <w:rFonts w:ascii="Times New Roman" w:eastAsia="Times New Roman" w:hAnsi="Times New Roman" w:cs="Times New Roman"/>
          <w:sz w:val="28"/>
          <w:szCs w:val="28"/>
          <w:lang w:eastAsia="ru-RU"/>
        </w:rPr>
        <w:t> стремление подружиться с партнером по выполнению упражнения, по тренировке.</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Дисциплинированности</w:t>
      </w:r>
      <w:r w:rsidRPr="003F0D02">
        <w:rPr>
          <w:rFonts w:ascii="Times New Roman" w:eastAsia="Times New Roman" w:hAnsi="Times New Roman" w:cs="Times New Roman"/>
          <w:sz w:val="28"/>
          <w:szCs w:val="28"/>
          <w:lang w:eastAsia="ru-RU"/>
        </w:rPr>
        <w:t>: не опаздывать в школу, на тренировку, соблюдать правила поведения в общественных местах, дома, в школе, в гостях.</w:t>
      </w:r>
    </w:p>
    <w:p w:rsidR="00AA6BED" w:rsidRPr="003F0D02" w:rsidRDefault="00AA6BED"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u w:val="single"/>
          <w:lang w:eastAsia="ru-RU"/>
        </w:rPr>
        <w:t>Трудолюбия:</w:t>
      </w:r>
      <w:r w:rsidRPr="003F0D02">
        <w:rPr>
          <w:rFonts w:ascii="Times New Roman" w:eastAsia="Times New Roman" w:hAnsi="Times New Roman" w:cs="Times New Roman"/>
          <w:sz w:val="28"/>
          <w:szCs w:val="28"/>
          <w:lang w:eastAsia="ru-RU"/>
        </w:rPr>
        <w:t> выполнение необходимой работы в спортивном зале (уборка, мелкий ремонт инвентаря), обязательно сопровождаемое положительными эмоциями, положительной оценкой результатов работы.</w:t>
      </w:r>
    </w:p>
    <w:p w:rsidR="00BE208A" w:rsidRPr="003F0D02" w:rsidRDefault="00BE208A" w:rsidP="003F0D02">
      <w:pPr>
        <w:pStyle w:val="aa"/>
        <w:jc w:val="both"/>
        <w:rPr>
          <w:rStyle w:val="a5"/>
          <w:rFonts w:ascii="Times New Roman" w:hAnsi="Times New Roman" w:cs="Times New Roman"/>
          <w:b/>
          <w:bCs/>
          <w:sz w:val="28"/>
          <w:szCs w:val="28"/>
        </w:rPr>
      </w:pPr>
    </w:p>
    <w:p w:rsidR="00BE208A" w:rsidRPr="003F0D02" w:rsidRDefault="00BE208A" w:rsidP="003F0D02">
      <w:pPr>
        <w:pStyle w:val="aa"/>
        <w:jc w:val="both"/>
        <w:rPr>
          <w:rStyle w:val="a5"/>
          <w:rFonts w:ascii="Times New Roman" w:hAnsi="Times New Roman" w:cs="Times New Roman"/>
          <w:b/>
          <w:bCs/>
          <w:sz w:val="28"/>
          <w:szCs w:val="28"/>
        </w:rPr>
      </w:pPr>
    </w:p>
    <w:p w:rsidR="00AA6BED" w:rsidRPr="003F0D02" w:rsidRDefault="00AA6BED" w:rsidP="003F0D02">
      <w:pPr>
        <w:pStyle w:val="aa"/>
        <w:jc w:val="both"/>
        <w:rPr>
          <w:rFonts w:ascii="Times New Roman" w:hAnsi="Times New Roman" w:cs="Times New Roman"/>
          <w:sz w:val="28"/>
          <w:szCs w:val="28"/>
        </w:rPr>
      </w:pPr>
      <w:r w:rsidRPr="003F0D02">
        <w:rPr>
          <w:rStyle w:val="a5"/>
          <w:rFonts w:ascii="Times New Roman" w:hAnsi="Times New Roman" w:cs="Times New Roman"/>
          <w:b/>
          <w:bCs/>
          <w:sz w:val="28"/>
          <w:szCs w:val="28"/>
        </w:rPr>
        <w:t>Теоретическая подготовка</w:t>
      </w:r>
    </w:p>
    <w:p w:rsidR="00AA6BED" w:rsidRP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Теоретическая подготовка может проводиться не только в форме теоретических занятий, лекций, бесед, но и как элемент практических занятий непосредственно в процессе спортивной тренировки. В этих случаях теоретические занятия органически связаны с физической, технико-тактической и морально-волевой подготовкой. 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программированное обучение.</w:t>
      </w:r>
    </w:p>
    <w:p w:rsidR="00AA6BED" w:rsidRPr="003F0D02" w:rsidRDefault="00AA6BED" w:rsidP="003F0D02">
      <w:pPr>
        <w:pStyle w:val="aa"/>
        <w:jc w:val="both"/>
        <w:rPr>
          <w:rFonts w:ascii="Times New Roman" w:hAnsi="Times New Roman" w:cs="Times New Roman"/>
          <w:sz w:val="28"/>
          <w:szCs w:val="28"/>
        </w:rPr>
      </w:pPr>
      <w:proofErr w:type="gramStart"/>
      <w:r w:rsidRPr="003F0D02">
        <w:rPr>
          <w:rFonts w:ascii="Times New Roman" w:hAnsi="Times New Roman" w:cs="Times New Roman"/>
          <w:sz w:val="28"/>
          <w:szCs w:val="28"/>
        </w:rPr>
        <w:t>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учебно-тренировочного занятия.</w:t>
      </w:r>
      <w:proofErr w:type="gramEnd"/>
    </w:p>
    <w:p w:rsidR="00AA6BED" w:rsidRP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Учебный материал распределяется на весь учебный год. При проведении теоретических занятий в группах спортивно-оздоровительной и начальной подготовки следует учитывать возраст занимающихся и излагать теоретический материал в доступной им форме, без сложных специальных терминов. В зависимости от конкретных условий работы в план теоретической подготовки можно вносить коррективы. В содержании учебного материала для групп СОП и НП выделено 6 основных тем:</w:t>
      </w:r>
    </w:p>
    <w:p w:rsidR="00AA6BED" w:rsidRPr="003F0D02" w:rsidRDefault="00AA6BED" w:rsidP="003F0D02">
      <w:pPr>
        <w:pStyle w:val="aa"/>
        <w:jc w:val="both"/>
        <w:rPr>
          <w:rFonts w:ascii="Times New Roman" w:hAnsi="Times New Roman" w:cs="Times New Roman"/>
          <w:sz w:val="28"/>
          <w:szCs w:val="28"/>
        </w:rPr>
      </w:pPr>
      <w:r w:rsidRPr="003F0D02">
        <w:rPr>
          <w:rStyle w:val="a5"/>
          <w:rFonts w:ascii="Times New Roman" w:hAnsi="Times New Roman" w:cs="Times New Roman"/>
          <w:sz w:val="28"/>
          <w:szCs w:val="28"/>
          <w:u w:val="single"/>
        </w:rPr>
        <w:t>Тема № 1. Техника безопасности на занятиях спортивной борьбы</w:t>
      </w:r>
    </w:p>
    <w:p w:rsidR="00AA6BED" w:rsidRP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Правила поведения в спортивном зале и на спортивных площадках, в плавательном бассейне. Правила поведения на занятиях по спортивной борьбе. Техника безопасности при выполнении различных обще-подготовительных и специально-подготовительных упражнений борца. Запрещенные действия в борьбе дзюдо.</w:t>
      </w:r>
    </w:p>
    <w:p w:rsidR="00AA6BED" w:rsidRPr="003F0D02" w:rsidRDefault="00AA6BED" w:rsidP="003F0D02">
      <w:pPr>
        <w:pStyle w:val="aa"/>
        <w:jc w:val="both"/>
        <w:rPr>
          <w:rFonts w:ascii="Times New Roman" w:hAnsi="Times New Roman" w:cs="Times New Roman"/>
          <w:sz w:val="28"/>
          <w:szCs w:val="28"/>
        </w:rPr>
      </w:pPr>
      <w:r w:rsidRPr="003F0D02">
        <w:rPr>
          <w:rStyle w:val="a5"/>
          <w:rFonts w:ascii="Times New Roman" w:hAnsi="Times New Roman" w:cs="Times New Roman"/>
          <w:sz w:val="28"/>
          <w:szCs w:val="28"/>
          <w:u w:val="single"/>
        </w:rPr>
        <w:t>Тема № 2. История дзюдо</w:t>
      </w:r>
    </w:p>
    <w:p w:rsidR="00AA6BED" w:rsidRP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История возникновения дзюдо в Японии. Первый чемпионат Российской Федерации. Этикет в дзюдо.</w:t>
      </w:r>
    </w:p>
    <w:p w:rsidR="00AA6BED" w:rsidRPr="003F0D02" w:rsidRDefault="00AA6BED" w:rsidP="003F0D02">
      <w:pPr>
        <w:pStyle w:val="aa"/>
        <w:jc w:val="both"/>
        <w:rPr>
          <w:rFonts w:ascii="Times New Roman" w:hAnsi="Times New Roman" w:cs="Times New Roman"/>
          <w:sz w:val="28"/>
          <w:szCs w:val="28"/>
        </w:rPr>
      </w:pPr>
      <w:r w:rsidRPr="003F0D02">
        <w:rPr>
          <w:rStyle w:val="a5"/>
          <w:rFonts w:ascii="Times New Roman" w:hAnsi="Times New Roman" w:cs="Times New Roman"/>
          <w:sz w:val="28"/>
          <w:szCs w:val="28"/>
          <w:u w:val="single"/>
        </w:rPr>
        <w:t>Тема № 3. Влияние занятий борьбой на строение и функции организма</w:t>
      </w:r>
    </w:p>
    <w:p w:rsidR="00AA6BED" w:rsidRP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Краткие сведения о строении организма человека. Влияние систематических занятий спортом на укрепление здоровья, развитие физических качеств, формирования правильной осанки, гармоничного телосложения, повышение умственной и физической работоспособности.</w:t>
      </w:r>
    </w:p>
    <w:p w:rsidR="00E97B29" w:rsidRPr="003F0D02" w:rsidRDefault="00E97B29" w:rsidP="003F0D02">
      <w:pPr>
        <w:pStyle w:val="aa"/>
        <w:jc w:val="both"/>
        <w:rPr>
          <w:rStyle w:val="a5"/>
          <w:rFonts w:ascii="Times New Roman" w:hAnsi="Times New Roman" w:cs="Times New Roman"/>
          <w:sz w:val="28"/>
          <w:szCs w:val="28"/>
          <w:u w:val="single"/>
        </w:rPr>
      </w:pPr>
    </w:p>
    <w:p w:rsidR="00AA6BED" w:rsidRPr="003F0D02" w:rsidRDefault="00AA6BED" w:rsidP="003F0D02">
      <w:pPr>
        <w:pStyle w:val="aa"/>
        <w:jc w:val="both"/>
        <w:rPr>
          <w:rFonts w:ascii="Times New Roman" w:hAnsi="Times New Roman" w:cs="Times New Roman"/>
          <w:sz w:val="28"/>
          <w:szCs w:val="28"/>
        </w:rPr>
      </w:pPr>
      <w:r w:rsidRPr="003F0D02">
        <w:rPr>
          <w:rStyle w:val="a5"/>
          <w:rFonts w:ascii="Times New Roman" w:hAnsi="Times New Roman" w:cs="Times New Roman"/>
          <w:sz w:val="28"/>
          <w:szCs w:val="28"/>
          <w:u w:val="single"/>
        </w:rPr>
        <w:t>Тема № 4. Правила соревнований по борьбе дзюдо</w:t>
      </w:r>
    </w:p>
    <w:p w:rsidR="00AA6BED" w:rsidRP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Проведение соревнований по игровым комплексам, по правилам мини борьбы. Оценка технических действий и определение победителей. Команды и жесты судей. Разрешенные и запрещенные действия.</w:t>
      </w:r>
    </w:p>
    <w:p w:rsidR="00AA6BED" w:rsidRPr="003F0D02" w:rsidRDefault="00AA6BED" w:rsidP="003F0D02">
      <w:pPr>
        <w:pStyle w:val="aa"/>
        <w:jc w:val="both"/>
        <w:rPr>
          <w:rFonts w:ascii="Times New Roman" w:hAnsi="Times New Roman" w:cs="Times New Roman"/>
          <w:sz w:val="28"/>
          <w:szCs w:val="28"/>
        </w:rPr>
      </w:pPr>
      <w:r w:rsidRPr="003F0D02">
        <w:rPr>
          <w:rStyle w:val="a5"/>
          <w:rFonts w:ascii="Times New Roman" w:hAnsi="Times New Roman" w:cs="Times New Roman"/>
          <w:sz w:val="28"/>
          <w:szCs w:val="28"/>
          <w:u w:val="single"/>
        </w:rPr>
        <w:t>Тема № 5. Моральная и психологическая подготовка борца</w:t>
      </w:r>
    </w:p>
    <w:p w:rsid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xml:space="preserve">Спортивный характер и его роль в достижении победы над собой и соперником. Умение терпеть как основное проявление воли. Правила поведения в спортивном коллективе. </w:t>
      </w:r>
    </w:p>
    <w:p w:rsidR="00AA6BED" w:rsidRPr="003F0D02" w:rsidRDefault="00AA6BED" w:rsidP="003F0D02">
      <w:pPr>
        <w:pStyle w:val="aa"/>
        <w:jc w:val="both"/>
        <w:rPr>
          <w:rFonts w:ascii="Times New Roman" w:hAnsi="Times New Roman" w:cs="Times New Roman"/>
          <w:sz w:val="28"/>
          <w:szCs w:val="28"/>
        </w:rPr>
      </w:pPr>
      <w:r w:rsidRPr="003F0D02">
        <w:rPr>
          <w:rStyle w:val="a5"/>
          <w:rFonts w:ascii="Times New Roman" w:hAnsi="Times New Roman" w:cs="Times New Roman"/>
          <w:sz w:val="28"/>
          <w:szCs w:val="28"/>
          <w:u w:val="single"/>
        </w:rPr>
        <w:t>Тема № 6. Гигиена и закаливание</w:t>
      </w:r>
    </w:p>
    <w:p w:rsidR="00AA6BED" w:rsidRPr="003F0D02" w:rsidRDefault="00AA6BED" w:rsidP="003F0D02">
      <w:pPr>
        <w:pStyle w:val="aa"/>
        <w:jc w:val="both"/>
        <w:rPr>
          <w:rFonts w:ascii="Times New Roman" w:hAnsi="Times New Roman" w:cs="Times New Roman"/>
          <w:sz w:val="28"/>
          <w:szCs w:val="28"/>
        </w:rPr>
      </w:pPr>
      <w:r w:rsidRPr="003F0D02">
        <w:rPr>
          <w:rFonts w:ascii="Times New Roman" w:hAnsi="Times New Roman" w:cs="Times New Roman"/>
          <w:sz w:val="28"/>
          <w:szCs w:val="28"/>
        </w:rPr>
        <w:t> Личная гигиена спортсмена: рациональный распорядок дня, уход за телом. Гигиенические требования к спортивной одежде и обуви. Примерная схема режима дня юного борца.     </w:t>
      </w: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Default="0075734B"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Default="003F0D02" w:rsidP="003F0D02">
      <w:pPr>
        <w:pStyle w:val="aa"/>
        <w:jc w:val="both"/>
        <w:rPr>
          <w:rFonts w:ascii="Times New Roman" w:eastAsia="Times New Roman" w:hAnsi="Times New Roman" w:cs="Times New Roman"/>
          <w:b/>
          <w:bCs/>
          <w:sz w:val="28"/>
          <w:szCs w:val="28"/>
          <w:lang w:eastAsia="ru-RU"/>
        </w:rPr>
      </w:pPr>
    </w:p>
    <w:p w:rsidR="003F0D02" w:rsidRPr="003F0D02" w:rsidRDefault="003F0D02"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75734B" w:rsidRPr="003F0D02" w:rsidRDefault="0075734B" w:rsidP="003F0D02">
      <w:pPr>
        <w:pStyle w:val="aa"/>
        <w:jc w:val="both"/>
        <w:rPr>
          <w:rFonts w:ascii="Times New Roman" w:eastAsia="Times New Roman" w:hAnsi="Times New Roman" w:cs="Times New Roman"/>
          <w:b/>
          <w:bCs/>
          <w:sz w:val="28"/>
          <w:szCs w:val="28"/>
          <w:lang w:eastAsia="ru-RU"/>
        </w:rPr>
      </w:pPr>
    </w:p>
    <w:p w:rsidR="00655269" w:rsidRPr="003F0D02" w:rsidRDefault="00655269"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b/>
          <w:bCs/>
          <w:sz w:val="28"/>
          <w:szCs w:val="28"/>
          <w:lang w:eastAsia="ru-RU"/>
        </w:rPr>
        <w:t>Литература</w:t>
      </w:r>
    </w:p>
    <w:p w:rsidR="00655269" w:rsidRPr="003F0D02" w:rsidRDefault="00655269"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i/>
          <w:iCs/>
          <w:sz w:val="28"/>
          <w:szCs w:val="28"/>
          <w:lang w:eastAsia="ru-RU"/>
        </w:rPr>
        <w:t xml:space="preserve">      </w:t>
      </w:r>
    </w:p>
    <w:p w:rsidR="00655269" w:rsidRPr="003F0D02" w:rsidRDefault="00655269" w:rsidP="003F0D02">
      <w:pPr>
        <w:pStyle w:val="aa"/>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Андреев В.М., Матвеева Э.А., </w:t>
      </w:r>
      <w:proofErr w:type="spellStart"/>
      <w:r w:rsidRPr="003F0D02">
        <w:rPr>
          <w:rFonts w:ascii="Times New Roman" w:eastAsia="Times New Roman" w:hAnsi="Times New Roman" w:cs="Times New Roman"/>
          <w:sz w:val="28"/>
          <w:szCs w:val="28"/>
          <w:lang w:eastAsia="ru-RU"/>
        </w:rPr>
        <w:t>Сытник</w:t>
      </w:r>
      <w:proofErr w:type="spellEnd"/>
      <w:r w:rsidRPr="003F0D02">
        <w:rPr>
          <w:rFonts w:ascii="Times New Roman" w:eastAsia="Times New Roman" w:hAnsi="Times New Roman" w:cs="Times New Roman"/>
          <w:sz w:val="28"/>
          <w:szCs w:val="28"/>
          <w:lang w:eastAsia="ru-RU"/>
        </w:rPr>
        <w:t xml:space="preserve"> В.И. Определение интенсивности тренировочной нагрузки в борьбе дзюдо. // Спортивная борьба: Ежегодник. – М., 1974</w:t>
      </w:r>
    </w:p>
    <w:p w:rsidR="00655269" w:rsidRPr="003F0D02" w:rsidRDefault="00655269" w:rsidP="003F0D02">
      <w:pPr>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Дзюдо.  Учебная программа для учреждений дополнительного образования. – М.: Советский спорт, 2006</w:t>
      </w:r>
    </w:p>
    <w:p w:rsidR="00655269" w:rsidRPr="003F0D02" w:rsidRDefault="00655269" w:rsidP="003F0D02">
      <w:pPr>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Матвеев Л.П. Основы спортивной тренировки. – М.: Физкультура и спорт, 1977</w:t>
      </w:r>
    </w:p>
    <w:p w:rsidR="00655269" w:rsidRPr="003F0D02" w:rsidRDefault="00655269" w:rsidP="003F0D02">
      <w:pPr>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 xml:space="preserve">Нормативно-правовое и программно-методическое обеспечение сферы физической культуры и спорта: Документы и материалы (1999-2004) Авторы-составители Рожков П.А., Виноградов П.А., </w:t>
      </w:r>
      <w:proofErr w:type="spellStart"/>
      <w:r w:rsidRPr="003F0D02">
        <w:rPr>
          <w:rFonts w:ascii="Times New Roman" w:eastAsia="Times New Roman" w:hAnsi="Times New Roman" w:cs="Times New Roman"/>
          <w:sz w:val="28"/>
          <w:szCs w:val="28"/>
          <w:lang w:eastAsia="ru-RU"/>
        </w:rPr>
        <w:t>Моченов</w:t>
      </w:r>
      <w:proofErr w:type="spellEnd"/>
      <w:r w:rsidRPr="003F0D02">
        <w:rPr>
          <w:rFonts w:ascii="Times New Roman" w:eastAsia="Times New Roman" w:hAnsi="Times New Roman" w:cs="Times New Roman"/>
          <w:sz w:val="28"/>
          <w:szCs w:val="28"/>
          <w:lang w:eastAsia="ru-RU"/>
        </w:rPr>
        <w:t xml:space="preserve"> В.</w:t>
      </w:r>
      <w:proofErr w:type="gramStart"/>
      <w:r w:rsidRPr="003F0D02">
        <w:rPr>
          <w:rFonts w:ascii="Times New Roman" w:eastAsia="Times New Roman" w:hAnsi="Times New Roman" w:cs="Times New Roman"/>
          <w:sz w:val="28"/>
          <w:szCs w:val="28"/>
          <w:lang w:eastAsia="ru-RU"/>
        </w:rPr>
        <w:t>П</w:t>
      </w:r>
      <w:proofErr w:type="gramEnd"/>
      <w:r w:rsidRPr="003F0D02">
        <w:rPr>
          <w:rFonts w:ascii="Times New Roman" w:eastAsia="Times New Roman" w:hAnsi="Times New Roman" w:cs="Times New Roman"/>
          <w:sz w:val="28"/>
          <w:szCs w:val="28"/>
          <w:lang w:eastAsia="ru-RU"/>
        </w:rPr>
        <w:t xml:space="preserve"> – М.: Советский спорт, 2004</w:t>
      </w:r>
    </w:p>
    <w:p w:rsidR="00655269" w:rsidRPr="003F0D02" w:rsidRDefault="00655269" w:rsidP="003F0D02">
      <w:pPr>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Озолин Н.Г. Наука побеждать. Настольная книга тренера. – М.: АСТ, 2006</w:t>
      </w:r>
    </w:p>
    <w:p w:rsidR="00655269" w:rsidRPr="003F0D02" w:rsidRDefault="00655269" w:rsidP="003F0D02">
      <w:pPr>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Туманян Г.С. Спортивная борьба: теория, методика, организация тренировки. Учебное пособие в 4 кн. – М.: Советский спорт, 1998</w:t>
      </w:r>
    </w:p>
    <w:p w:rsidR="00655269" w:rsidRPr="003F0D02" w:rsidRDefault="00655269" w:rsidP="003F0D02">
      <w:pPr>
        <w:jc w:val="both"/>
        <w:rPr>
          <w:rFonts w:ascii="Times New Roman" w:eastAsia="Times New Roman" w:hAnsi="Times New Roman" w:cs="Times New Roman"/>
          <w:sz w:val="28"/>
          <w:szCs w:val="28"/>
          <w:lang w:eastAsia="ru-RU"/>
        </w:rPr>
      </w:pPr>
      <w:r w:rsidRPr="003F0D02">
        <w:rPr>
          <w:rFonts w:ascii="Times New Roman" w:eastAsia="Times New Roman" w:hAnsi="Times New Roman" w:cs="Times New Roman"/>
          <w:sz w:val="28"/>
          <w:szCs w:val="28"/>
          <w:lang w:eastAsia="ru-RU"/>
        </w:rPr>
        <w:t>Чумаков Е.М. Физическая подготовка борца. – М.: РГАФК, 1996</w:t>
      </w:r>
    </w:p>
    <w:p w:rsidR="00EA2C4C" w:rsidRPr="003F0D02" w:rsidRDefault="00EA2C4C" w:rsidP="003F0D02">
      <w:pPr>
        <w:jc w:val="both"/>
        <w:rPr>
          <w:rFonts w:ascii="Times New Roman" w:hAnsi="Times New Roman" w:cs="Times New Roman"/>
          <w:sz w:val="28"/>
          <w:szCs w:val="28"/>
          <w:shd w:val="clear" w:color="auto" w:fill="FFFFFF"/>
        </w:rPr>
      </w:pPr>
    </w:p>
    <w:p w:rsidR="00BE208A" w:rsidRPr="003F0D02" w:rsidRDefault="00BE208A" w:rsidP="003F0D02">
      <w:pPr>
        <w:jc w:val="both"/>
        <w:rPr>
          <w:rFonts w:ascii="Times New Roman" w:hAnsi="Times New Roman" w:cs="Times New Roman"/>
          <w:sz w:val="28"/>
          <w:szCs w:val="28"/>
          <w:shd w:val="clear" w:color="auto" w:fill="FFFFFF"/>
        </w:rPr>
      </w:pPr>
    </w:p>
    <w:sectPr w:rsidR="00BE208A" w:rsidRPr="003F0D02" w:rsidSect="003F0D0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6AF" w:rsidRDefault="007856AF" w:rsidP="00E97B29">
      <w:pPr>
        <w:spacing w:after="0" w:line="240" w:lineRule="auto"/>
      </w:pPr>
      <w:r>
        <w:separator/>
      </w:r>
    </w:p>
  </w:endnote>
  <w:endnote w:type="continuationSeparator" w:id="0">
    <w:p w:rsidR="007856AF" w:rsidRDefault="007856AF" w:rsidP="00E97B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6AF" w:rsidRDefault="007856AF" w:rsidP="00E97B29">
      <w:pPr>
        <w:spacing w:after="0" w:line="240" w:lineRule="auto"/>
      </w:pPr>
      <w:r>
        <w:separator/>
      </w:r>
    </w:p>
  </w:footnote>
  <w:footnote w:type="continuationSeparator" w:id="0">
    <w:p w:rsidR="007856AF" w:rsidRDefault="007856AF" w:rsidP="00E97B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4036"/>
      <w:docPartObj>
        <w:docPartGallery w:val="Page Numbers (Top of Page)"/>
        <w:docPartUnique/>
      </w:docPartObj>
    </w:sdtPr>
    <w:sdtContent>
      <w:p w:rsidR="003F0D02" w:rsidRDefault="003F0D02">
        <w:pPr>
          <w:pStyle w:val="a6"/>
          <w:jc w:val="right"/>
        </w:pPr>
        <w:fldSimple w:instr=" PAGE   \* MERGEFORMAT ">
          <w:r>
            <w:rPr>
              <w:noProof/>
            </w:rPr>
            <w:t>2</w:t>
          </w:r>
        </w:fldSimple>
      </w:p>
    </w:sdtContent>
  </w:sdt>
  <w:p w:rsidR="003F0D02" w:rsidRDefault="003F0D0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C6673"/>
    <w:multiLevelType w:val="multilevel"/>
    <w:tmpl w:val="1610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90F6C"/>
    <w:multiLevelType w:val="multilevel"/>
    <w:tmpl w:val="A750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B73638"/>
    <w:multiLevelType w:val="multilevel"/>
    <w:tmpl w:val="68F4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7522F3"/>
    <w:multiLevelType w:val="multilevel"/>
    <w:tmpl w:val="F732D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D03C01"/>
    <w:multiLevelType w:val="multilevel"/>
    <w:tmpl w:val="7798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1C327CC"/>
    <w:multiLevelType w:val="multilevel"/>
    <w:tmpl w:val="C9F6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E656CC"/>
    <w:multiLevelType w:val="multilevel"/>
    <w:tmpl w:val="28E0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5"/>
  </w:num>
  <w:num w:numId="4">
    <w:abstractNumId w:val="4"/>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4665EC"/>
    <w:rsid w:val="00031ACC"/>
    <w:rsid w:val="001E00BB"/>
    <w:rsid w:val="00250ED0"/>
    <w:rsid w:val="002E1556"/>
    <w:rsid w:val="0036606A"/>
    <w:rsid w:val="003F0D02"/>
    <w:rsid w:val="0042266A"/>
    <w:rsid w:val="004665EC"/>
    <w:rsid w:val="004748D5"/>
    <w:rsid w:val="004F0E6F"/>
    <w:rsid w:val="005D4D58"/>
    <w:rsid w:val="00655269"/>
    <w:rsid w:val="00680CD7"/>
    <w:rsid w:val="00693C39"/>
    <w:rsid w:val="0075734B"/>
    <w:rsid w:val="0077523E"/>
    <w:rsid w:val="007856AF"/>
    <w:rsid w:val="00855769"/>
    <w:rsid w:val="00A00F98"/>
    <w:rsid w:val="00A823E4"/>
    <w:rsid w:val="00AA6BED"/>
    <w:rsid w:val="00BE208A"/>
    <w:rsid w:val="00BF467E"/>
    <w:rsid w:val="00D166D8"/>
    <w:rsid w:val="00D811B3"/>
    <w:rsid w:val="00DD177E"/>
    <w:rsid w:val="00E97B29"/>
    <w:rsid w:val="00EA2C4C"/>
    <w:rsid w:val="00FA1A5A"/>
    <w:rsid w:val="00FD5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69"/>
  </w:style>
  <w:style w:type="paragraph" w:styleId="1">
    <w:name w:val="heading 1"/>
    <w:basedOn w:val="a"/>
    <w:next w:val="a"/>
    <w:link w:val="10"/>
    <w:uiPriority w:val="9"/>
    <w:qFormat/>
    <w:rsid w:val="005D4D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D4D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665EC"/>
  </w:style>
  <w:style w:type="paragraph" w:styleId="a3">
    <w:name w:val="Normal (Web)"/>
    <w:basedOn w:val="a"/>
    <w:uiPriority w:val="99"/>
    <w:semiHidden/>
    <w:unhideWhenUsed/>
    <w:rsid w:val="00EA2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2C4C"/>
    <w:rPr>
      <w:b/>
      <w:bCs/>
    </w:rPr>
  </w:style>
  <w:style w:type="character" w:styleId="a5">
    <w:name w:val="Emphasis"/>
    <w:basedOn w:val="a0"/>
    <w:uiPriority w:val="20"/>
    <w:qFormat/>
    <w:rsid w:val="00EA2C4C"/>
    <w:rPr>
      <w:i/>
      <w:iCs/>
    </w:rPr>
  </w:style>
  <w:style w:type="paragraph" w:styleId="a6">
    <w:name w:val="header"/>
    <w:basedOn w:val="a"/>
    <w:link w:val="a7"/>
    <w:uiPriority w:val="99"/>
    <w:unhideWhenUsed/>
    <w:rsid w:val="00E97B2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7B29"/>
  </w:style>
  <w:style w:type="paragraph" w:styleId="a8">
    <w:name w:val="footer"/>
    <w:basedOn w:val="a"/>
    <w:link w:val="a9"/>
    <w:uiPriority w:val="99"/>
    <w:semiHidden/>
    <w:unhideWhenUsed/>
    <w:rsid w:val="00E97B2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97B29"/>
  </w:style>
  <w:style w:type="paragraph" w:styleId="aa">
    <w:name w:val="No Spacing"/>
    <w:uiPriority w:val="1"/>
    <w:qFormat/>
    <w:rsid w:val="00E97B29"/>
    <w:pPr>
      <w:spacing w:after="0" w:line="240" w:lineRule="auto"/>
    </w:pPr>
  </w:style>
  <w:style w:type="character" w:customStyle="1" w:styleId="10">
    <w:name w:val="Заголовок 1 Знак"/>
    <w:basedOn w:val="a0"/>
    <w:link w:val="1"/>
    <w:uiPriority w:val="9"/>
    <w:rsid w:val="005D4D58"/>
    <w:rPr>
      <w:rFonts w:asciiTheme="majorHAnsi" w:eastAsiaTheme="majorEastAsia" w:hAnsiTheme="majorHAnsi" w:cstheme="majorBidi"/>
      <w:b/>
      <w:bCs/>
      <w:color w:val="365F91" w:themeColor="accent1" w:themeShade="BF"/>
      <w:sz w:val="28"/>
      <w:szCs w:val="28"/>
    </w:rPr>
  </w:style>
  <w:style w:type="paragraph" w:styleId="ab">
    <w:name w:val="Subtitle"/>
    <w:basedOn w:val="a"/>
    <w:next w:val="a"/>
    <w:link w:val="ac"/>
    <w:uiPriority w:val="11"/>
    <w:qFormat/>
    <w:rsid w:val="005D4D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5D4D58"/>
    <w:rPr>
      <w:rFonts w:asciiTheme="majorHAnsi" w:eastAsiaTheme="majorEastAsia" w:hAnsiTheme="majorHAnsi" w:cstheme="majorBidi"/>
      <w:i/>
      <w:iCs/>
      <w:color w:val="4F81BD" w:themeColor="accent1"/>
      <w:spacing w:val="15"/>
      <w:sz w:val="24"/>
      <w:szCs w:val="24"/>
    </w:rPr>
  </w:style>
  <w:style w:type="paragraph" w:styleId="ad">
    <w:name w:val="Title"/>
    <w:basedOn w:val="a"/>
    <w:next w:val="a"/>
    <w:link w:val="ae"/>
    <w:uiPriority w:val="10"/>
    <w:qFormat/>
    <w:rsid w:val="005D4D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5D4D58"/>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5D4D5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8928038">
      <w:bodyDiv w:val="1"/>
      <w:marLeft w:val="0"/>
      <w:marRight w:val="0"/>
      <w:marTop w:val="0"/>
      <w:marBottom w:val="0"/>
      <w:divBdr>
        <w:top w:val="none" w:sz="0" w:space="0" w:color="auto"/>
        <w:left w:val="none" w:sz="0" w:space="0" w:color="auto"/>
        <w:bottom w:val="none" w:sz="0" w:space="0" w:color="auto"/>
        <w:right w:val="none" w:sz="0" w:space="0" w:color="auto"/>
      </w:divBdr>
    </w:div>
    <w:div w:id="619603960">
      <w:bodyDiv w:val="1"/>
      <w:marLeft w:val="0"/>
      <w:marRight w:val="0"/>
      <w:marTop w:val="0"/>
      <w:marBottom w:val="0"/>
      <w:divBdr>
        <w:top w:val="none" w:sz="0" w:space="0" w:color="auto"/>
        <w:left w:val="none" w:sz="0" w:space="0" w:color="auto"/>
        <w:bottom w:val="none" w:sz="0" w:space="0" w:color="auto"/>
        <w:right w:val="none" w:sz="0" w:space="0" w:color="auto"/>
      </w:divBdr>
    </w:div>
    <w:div w:id="891693183">
      <w:bodyDiv w:val="1"/>
      <w:marLeft w:val="0"/>
      <w:marRight w:val="0"/>
      <w:marTop w:val="0"/>
      <w:marBottom w:val="0"/>
      <w:divBdr>
        <w:top w:val="none" w:sz="0" w:space="0" w:color="auto"/>
        <w:left w:val="none" w:sz="0" w:space="0" w:color="auto"/>
        <w:bottom w:val="none" w:sz="0" w:space="0" w:color="auto"/>
        <w:right w:val="none" w:sz="0" w:space="0" w:color="auto"/>
      </w:divBdr>
    </w:div>
    <w:div w:id="946280287">
      <w:bodyDiv w:val="1"/>
      <w:marLeft w:val="0"/>
      <w:marRight w:val="0"/>
      <w:marTop w:val="0"/>
      <w:marBottom w:val="0"/>
      <w:divBdr>
        <w:top w:val="none" w:sz="0" w:space="0" w:color="auto"/>
        <w:left w:val="none" w:sz="0" w:space="0" w:color="auto"/>
        <w:bottom w:val="none" w:sz="0" w:space="0" w:color="auto"/>
        <w:right w:val="none" w:sz="0" w:space="0" w:color="auto"/>
      </w:divBdr>
    </w:div>
    <w:div w:id="1038893032">
      <w:bodyDiv w:val="1"/>
      <w:marLeft w:val="0"/>
      <w:marRight w:val="0"/>
      <w:marTop w:val="0"/>
      <w:marBottom w:val="0"/>
      <w:divBdr>
        <w:top w:val="none" w:sz="0" w:space="0" w:color="auto"/>
        <w:left w:val="none" w:sz="0" w:space="0" w:color="auto"/>
        <w:bottom w:val="none" w:sz="0" w:space="0" w:color="auto"/>
        <w:right w:val="none" w:sz="0" w:space="0" w:color="auto"/>
      </w:divBdr>
    </w:div>
    <w:div w:id="14896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215AB-C571-42E1-98F6-F4472653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7498</Words>
  <Characters>42740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user</cp:lastModifiedBy>
  <cp:revision>8</cp:revision>
  <cp:lastPrinted>2018-02-26T15:40:00Z</cp:lastPrinted>
  <dcterms:created xsi:type="dcterms:W3CDTF">2017-04-11T10:46:00Z</dcterms:created>
  <dcterms:modified xsi:type="dcterms:W3CDTF">2018-02-26T15:40:00Z</dcterms:modified>
</cp:coreProperties>
</file>